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08151" w14:textId="2D2B2532" w:rsidR="002E3E9A" w:rsidRPr="009E1A29" w:rsidRDefault="005D62BF" w:rsidP="009E1A29">
      <w:pPr>
        <w:pStyle w:val="Cabealho"/>
        <w:tabs>
          <w:tab w:val="clear" w:pos="4419"/>
          <w:tab w:val="clear" w:pos="8838"/>
        </w:tabs>
        <w:spacing w:line="360" w:lineRule="auto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TÍTULO DO </w:t>
      </w:r>
      <w:r w:rsidR="00C56DBB">
        <w:rPr>
          <w:b/>
          <w:color w:val="000000" w:themeColor="text1"/>
          <w:sz w:val="28"/>
          <w:szCs w:val="28"/>
        </w:rPr>
        <w:t>TRABALHO TÉCNICO-CIENTÍFICO</w:t>
      </w:r>
      <w:r>
        <w:rPr>
          <w:b/>
          <w:color w:val="000000" w:themeColor="text1"/>
          <w:sz w:val="28"/>
          <w:szCs w:val="28"/>
        </w:rPr>
        <w:t xml:space="preserve"> </w:t>
      </w:r>
      <w:r w:rsidRPr="005D62BF">
        <w:rPr>
          <w:b/>
          <w:color w:val="FF0000"/>
          <w:sz w:val="28"/>
          <w:szCs w:val="28"/>
        </w:rPr>
        <w:t>(Maiúsculas. Negrito. Times New Roman</w:t>
      </w:r>
      <w:r w:rsidR="000E6CE0">
        <w:rPr>
          <w:b/>
          <w:color w:val="FF0000"/>
          <w:sz w:val="28"/>
          <w:szCs w:val="28"/>
        </w:rPr>
        <w:t xml:space="preserve"> </w:t>
      </w:r>
      <w:r w:rsidRPr="005D62BF">
        <w:rPr>
          <w:b/>
          <w:color w:val="FF0000"/>
          <w:sz w:val="28"/>
          <w:szCs w:val="28"/>
        </w:rPr>
        <w:t>14</w:t>
      </w:r>
      <w:r w:rsidR="000E6CE0">
        <w:rPr>
          <w:b/>
          <w:color w:val="FF0000"/>
          <w:sz w:val="28"/>
          <w:szCs w:val="28"/>
        </w:rPr>
        <w:t>. Centralizado</w:t>
      </w:r>
      <w:proofErr w:type="gramStart"/>
      <w:r w:rsidRPr="005D62BF">
        <w:rPr>
          <w:b/>
          <w:color w:val="FF0000"/>
          <w:sz w:val="28"/>
          <w:szCs w:val="28"/>
        </w:rPr>
        <w:t>)</w:t>
      </w:r>
      <w:proofErr w:type="gramEnd"/>
      <w:r w:rsidR="00762951" w:rsidRPr="005D62BF">
        <w:rPr>
          <w:b/>
          <w:color w:val="FF0000"/>
          <w:sz w:val="28"/>
          <w:szCs w:val="28"/>
        </w:rPr>
        <w:t xml:space="preserve"> </w:t>
      </w:r>
    </w:p>
    <w:p w14:paraId="4858EC54" w14:textId="77777777" w:rsidR="0054565E" w:rsidRPr="0031469A" w:rsidRDefault="0054565E" w:rsidP="00947B5B">
      <w:pPr>
        <w:spacing w:line="360" w:lineRule="auto"/>
        <w:jc w:val="both"/>
        <w:rPr>
          <w:color w:val="000000" w:themeColor="text1"/>
        </w:rPr>
      </w:pPr>
    </w:p>
    <w:p w14:paraId="586DC92E" w14:textId="37B54310" w:rsidR="00947B5B" w:rsidRPr="00A561C4" w:rsidRDefault="002E3E9A" w:rsidP="00ED75D9">
      <w:pPr>
        <w:jc w:val="center"/>
        <w:rPr>
          <w:b/>
          <w:color w:val="FF0000"/>
          <w:sz w:val="28"/>
          <w:szCs w:val="28"/>
        </w:rPr>
      </w:pPr>
      <w:r w:rsidRPr="0031469A">
        <w:rPr>
          <w:b/>
          <w:color w:val="000000" w:themeColor="text1"/>
          <w:sz w:val="28"/>
          <w:szCs w:val="28"/>
        </w:rPr>
        <w:t>R</w:t>
      </w:r>
      <w:r w:rsidR="0076551E" w:rsidRPr="0031469A">
        <w:rPr>
          <w:b/>
          <w:color w:val="000000" w:themeColor="text1"/>
          <w:sz w:val="28"/>
          <w:szCs w:val="28"/>
        </w:rPr>
        <w:t>ESUMO</w:t>
      </w:r>
      <w:r w:rsidR="005D62BF" w:rsidRPr="0031469A">
        <w:rPr>
          <w:b/>
          <w:color w:val="000000" w:themeColor="text1"/>
          <w:sz w:val="28"/>
          <w:szCs w:val="28"/>
        </w:rPr>
        <w:t xml:space="preserve"> </w:t>
      </w:r>
      <w:r w:rsidR="005D62BF" w:rsidRPr="0031469A">
        <w:rPr>
          <w:b/>
          <w:color w:val="FF0000"/>
          <w:sz w:val="28"/>
          <w:szCs w:val="28"/>
        </w:rPr>
        <w:t xml:space="preserve">(Negrito. </w:t>
      </w:r>
      <w:r w:rsidR="005D62BF" w:rsidRPr="00A561C4">
        <w:rPr>
          <w:b/>
          <w:color w:val="FF0000"/>
          <w:sz w:val="28"/>
          <w:szCs w:val="28"/>
        </w:rPr>
        <w:t>Times New Roman 14</w:t>
      </w:r>
      <w:r w:rsidR="00A561C4" w:rsidRPr="00A561C4">
        <w:rPr>
          <w:b/>
          <w:color w:val="FF0000"/>
          <w:sz w:val="28"/>
          <w:szCs w:val="28"/>
        </w:rPr>
        <w:t>. Centralizado</w:t>
      </w:r>
      <w:proofErr w:type="gramStart"/>
      <w:r w:rsidR="005D62BF" w:rsidRPr="00A561C4">
        <w:rPr>
          <w:b/>
          <w:color w:val="FF0000"/>
          <w:sz w:val="28"/>
          <w:szCs w:val="28"/>
        </w:rPr>
        <w:t>)</w:t>
      </w:r>
      <w:proofErr w:type="gramEnd"/>
    </w:p>
    <w:p w14:paraId="08A9C2EB" w14:textId="66E6553F" w:rsidR="008B2356" w:rsidRPr="00A561C4" w:rsidRDefault="005D62BF" w:rsidP="008B2356">
      <w:pPr>
        <w:spacing w:line="360" w:lineRule="auto"/>
        <w:jc w:val="both"/>
        <w:rPr>
          <w:color w:val="FF0000"/>
          <w:shd w:val="clear" w:color="auto" w:fill="FFFFFF"/>
        </w:rPr>
      </w:pPr>
      <w:r w:rsidRPr="00A561C4">
        <w:rPr>
          <w:color w:val="FF0000"/>
        </w:rPr>
        <w:t xml:space="preserve">Máximo 300 palavras. Parágrafo único. </w:t>
      </w:r>
      <w:r w:rsidR="00A561C4" w:rsidRPr="00A561C4">
        <w:rPr>
          <w:color w:val="FF0000"/>
        </w:rPr>
        <w:t>Sem recuo</w:t>
      </w:r>
      <w:r w:rsidR="00325239">
        <w:rPr>
          <w:color w:val="FF0000"/>
        </w:rPr>
        <w:t>, justificado, espaçamento simples</w:t>
      </w:r>
      <w:r w:rsidR="00A561C4" w:rsidRPr="00A561C4">
        <w:rPr>
          <w:color w:val="FF0000"/>
        </w:rPr>
        <w:t xml:space="preserve">. </w:t>
      </w:r>
      <w:r w:rsidRPr="00A561C4">
        <w:rPr>
          <w:color w:val="FF0000"/>
        </w:rPr>
        <w:t>Times New Roman 1</w:t>
      </w:r>
      <w:r w:rsidR="00325239">
        <w:rPr>
          <w:color w:val="FF0000"/>
        </w:rPr>
        <w:t>0</w:t>
      </w:r>
      <w:r w:rsidRPr="00A561C4">
        <w:rPr>
          <w:color w:val="FF0000"/>
        </w:rPr>
        <w:t>.</w:t>
      </w:r>
      <w:r w:rsidR="00FC307A" w:rsidRPr="00A561C4">
        <w:rPr>
          <w:color w:val="FF0000"/>
        </w:rPr>
        <w:t xml:space="preserve"> </w:t>
      </w:r>
    </w:p>
    <w:p w14:paraId="543ED131" w14:textId="2B578BD1" w:rsidR="002E3E9A" w:rsidRDefault="002E3E9A" w:rsidP="00CA7DA8">
      <w:pPr>
        <w:jc w:val="both"/>
        <w:rPr>
          <w:color w:val="000000" w:themeColor="text1"/>
        </w:rPr>
      </w:pPr>
      <w:r w:rsidRPr="00FC307A">
        <w:rPr>
          <w:b/>
          <w:color w:val="000000" w:themeColor="text1"/>
        </w:rPr>
        <w:t>Palavras-chave:</w:t>
      </w:r>
      <w:r w:rsidRPr="00FC307A">
        <w:rPr>
          <w:color w:val="000000" w:themeColor="text1"/>
        </w:rPr>
        <w:t xml:space="preserve"> </w:t>
      </w:r>
      <w:r w:rsidR="005D62BF">
        <w:rPr>
          <w:color w:val="000000" w:themeColor="text1"/>
        </w:rPr>
        <w:t>Máximo cinco palavras. Separadas por vírgulas</w:t>
      </w:r>
      <w:r w:rsidR="00A16FBF" w:rsidRPr="00FC307A">
        <w:rPr>
          <w:color w:val="000000" w:themeColor="text1"/>
        </w:rPr>
        <w:t>.</w:t>
      </w:r>
      <w:r w:rsidR="00BE5758" w:rsidRPr="00FC307A">
        <w:rPr>
          <w:color w:val="000000" w:themeColor="text1"/>
        </w:rPr>
        <w:t xml:space="preserve"> </w:t>
      </w:r>
    </w:p>
    <w:p w14:paraId="628A170B" w14:textId="77777777" w:rsidR="00ED75D9" w:rsidRPr="00FC307A" w:rsidRDefault="00ED75D9" w:rsidP="00CA7DA8">
      <w:pPr>
        <w:jc w:val="both"/>
        <w:rPr>
          <w:color w:val="000000" w:themeColor="text1"/>
        </w:rPr>
      </w:pPr>
    </w:p>
    <w:p w14:paraId="2D580E85" w14:textId="77777777" w:rsidR="00F140BA" w:rsidRPr="005D62BF" w:rsidRDefault="00F140BA" w:rsidP="00CA7DA8">
      <w:pPr>
        <w:spacing w:line="360" w:lineRule="auto"/>
        <w:jc w:val="both"/>
        <w:rPr>
          <w:color w:val="000000" w:themeColor="text1"/>
        </w:rPr>
      </w:pPr>
    </w:p>
    <w:p w14:paraId="2631BF49" w14:textId="3739681F" w:rsidR="0011621D" w:rsidRPr="00A561C4" w:rsidRDefault="0011621D" w:rsidP="00CA7DA8">
      <w:pPr>
        <w:spacing w:line="360" w:lineRule="auto"/>
        <w:jc w:val="both"/>
        <w:rPr>
          <w:b/>
          <w:color w:val="FF0000"/>
        </w:rPr>
      </w:pPr>
      <w:r w:rsidRPr="007B1E0F">
        <w:rPr>
          <w:b/>
          <w:color w:val="000000" w:themeColor="text1"/>
        </w:rPr>
        <w:t>1 INTRODUÇÃO</w:t>
      </w:r>
      <w:r w:rsidR="0048561B" w:rsidRPr="007B1E0F">
        <w:rPr>
          <w:b/>
          <w:color w:val="000000" w:themeColor="text1"/>
        </w:rPr>
        <w:t xml:space="preserve"> </w:t>
      </w:r>
      <w:r w:rsidR="005D62BF" w:rsidRPr="00A561C4">
        <w:rPr>
          <w:b/>
          <w:color w:val="FF0000"/>
        </w:rPr>
        <w:t>(Negrito. Justificado. Maiúsculas. Times New Roman 12. Numeral sem pontuação)</w:t>
      </w:r>
    </w:p>
    <w:p w14:paraId="3F90A55F" w14:textId="66365170" w:rsidR="00396D15" w:rsidRPr="00DE7850" w:rsidRDefault="005D62BF" w:rsidP="005D62BF">
      <w:pPr>
        <w:spacing w:line="360" w:lineRule="auto"/>
        <w:ind w:firstLine="708"/>
        <w:jc w:val="both"/>
        <w:rPr>
          <w:color w:val="FF0000"/>
        </w:rPr>
      </w:pPr>
      <w:r w:rsidRPr="00DE7850">
        <w:rPr>
          <w:color w:val="FF0000"/>
        </w:rPr>
        <w:t xml:space="preserve">Deve </w:t>
      </w:r>
      <w:r w:rsidR="005748E0">
        <w:rPr>
          <w:color w:val="FF0000"/>
        </w:rPr>
        <w:t xml:space="preserve">conter a apresentação da </w:t>
      </w:r>
      <w:r w:rsidR="002A705E">
        <w:rPr>
          <w:color w:val="FF0000"/>
        </w:rPr>
        <w:t>experiência</w:t>
      </w:r>
      <w:r w:rsidR="002A705E" w:rsidRPr="002A705E">
        <w:rPr>
          <w:color w:val="FF0000"/>
        </w:rPr>
        <w:t xml:space="preserve"> profissiona</w:t>
      </w:r>
      <w:r w:rsidR="002A705E">
        <w:rPr>
          <w:color w:val="FF0000"/>
        </w:rPr>
        <w:t>l</w:t>
      </w:r>
      <w:r w:rsidR="002A705E" w:rsidRPr="002A705E">
        <w:rPr>
          <w:color w:val="FF0000"/>
        </w:rPr>
        <w:t>, processo</w:t>
      </w:r>
      <w:r w:rsidR="00B11B42">
        <w:rPr>
          <w:color w:val="FF0000"/>
        </w:rPr>
        <w:t xml:space="preserve"> </w:t>
      </w:r>
      <w:r w:rsidR="002A705E" w:rsidRPr="002A705E">
        <w:rPr>
          <w:color w:val="FF0000"/>
        </w:rPr>
        <w:t>ou técnica adotada, investigaç</w:t>
      </w:r>
      <w:r w:rsidR="002A705E">
        <w:rPr>
          <w:color w:val="FF0000"/>
        </w:rPr>
        <w:t>ão</w:t>
      </w:r>
      <w:r w:rsidR="002A705E" w:rsidRPr="002A705E">
        <w:rPr>
          <w:color w:val="FF0000"/>
        </w:rPr>
        <w:t>, pesquisa</w:t>
      </w:r>
      <w:r w:rsidR="002A705E">
        <w:rPr>
          <w:color w:val="FF0000"/>
        </w:rPr>
        <w:t xml:space="preserve"> ou</w:t>
      </w:r>
      <w:r w:rsidR="002A705E" w:rsidRPr="002A705E">
        <w:rPr>
          <w:color w:val="FF0000"/>
        </w:rPr>
        <w:t xml:space="preserve"> análise</w:t>
      </w:r>
      <w:r w:rsidR="005748E0">
        <w:rPr>
          <w:color w:val="FF0000"/>
        </w:rPr>
        <w:t>, bem como uma contextualização sobre a relevância do assunto para o meio profissional</w:t>
      </w:r>
      <w:r w:rsidRPr="00DE7850">
        <w:rPr>
          <w:color w:val="FF0000"/>
        </w:rPr>
        <w:t>. Recuo de 1,25 cm.</w:t>
      </w:r>
    </w:p>
    <w:p w14:paraId="36D0CFF4" w14:textId="717BD8CF" w:rsidR="00DE7850" w:rsidRPr="00DE7850" w:rsidRDefault="00DE7850" w:rsidP="00DE7850">
      <w:pPr>
        <w:spacing w:line="360" w:lineRule="auto"/>
        <w:ind w:firstLine="709"/>
        <w:jc w:val="both"/>
        <w:rPr>
          <w:color w:val="FF0000"/>
        </w:rPr>
      </w:pPr>
      <w:r w:rsidRPr="00DE7850">
        <w:rPr>
          <w:color w:val="FF0000"/>
        </w:rPr>
        <w:t>Texto em Times New Roman 12. Com espaçamento de 1,25 entre linhas.</w:t>
      </w:r>
    </w:p>
    <w:p w14:paraId="4D922954" w14:textId="77777777" w:rsidR="00F140BA" w:rsidRPr="007B1E0F" w:rsidRDefault="00F140BA" w:rsidP="00CA7DA8">
      <w:pPr>
        <w:spacing w:line="360" w:lineRule="auto"/>
        <w:jc w:val="both"/>
        <w:rPr>
          <w:color w:val="000000" w:themeColor="text1"/>
        </w:rPr>
      </w:pPr>
    </w:p>
    <w:p w14:paraId="7B485294" w14:textId="6BAD9B84" w:rsidR="0011621D" w:rsidRDefault="0011621D" w:rsidP="00CA7DA8">
      <w:pPr>
        <w:spacing w:line="360" w:lineRule="auto"/>
        <w:jc w:val="both"/>
        <w:rPr>
          <w:b/>
          <w:color w:val="FF0000"/>
        </w:rPr>
      </w:pPr>
      <w:proofErr w:type="gramStart"/>
      <w:r w:rsidRPr="007B1E0F">
        <w:rPr>
          <w:b/>
          <w:color w:val="000000" w:themeColor="text1"/>
        </w:rPr>
        <w:t>2</w:t>
      </w:r>
      <w:proofErr w:type="gramEnd"/>
      <w:r w:rsidRPr="007B1E0F">
        <w:rPr>
          <w:b/>
          <w:color w:val="000000" w:themeColor="text1"/>
        </w:rPr>
        <w:t xml:space="preserve"> </w:t>
      </w:r>
      <w:r w:rsidR="00150C2C">
        <w:rPr>
          <w:b/>
          <w:color w:val="000000" w:themeColor="text1"/>
        </w:rPr>
        <w:t>DESCRIÇÃO DA</w:t>
      </w:r>
      <w:r w:rsidR="00F65E9A">
        <w:rPr>
          <w:b/>
          <w:color w:val="000000" w:themeColor="text1"/>
        </w:rPr>
        <w:t xml:space="preserve"> </w:t>
      </w:r>
      <w:r w:rsidR="00B20911" w:rsidRPr="00B20911">
        <w:rPr>
          <w:b/>
          <w:color w:val="000000" w:themeColor="text1"/>
        </w:rPr>
        <w:t>EXPER</w:t>
      </w:r>
      <w:r w:rsidR="00B11B42">
        <w:rPr>
          <w:b/>
          <w:color w:val="000000" w:themeColor="text1"/>
        </w:rPr>
        <w:t xml:space="preserve">IÊNCIA PROFISSIONAL, PROCESSO </w:t>
      </w:r>
      <w:r w:rsidR="00B20911" w:rsidRPr="00B20911">
        <w:rPr>
          <w:b/>
          <w:color w:val="000000" w:themeColor="text1"/>
        </w:rPr>
        <w:t>OU TÉCNICA ADOTADA, INVESTIGAÇÃO, PESQUISA OU ANÁLISE</w:t>
      </w:r>
      <w:r w:rsidR="00B20911">
        <w:rPr>
          <w:b/>
          <w:color w:val="000000" w:themeColor="text1"/>
        </w:rPr>
        <w:t xml:space="preserve"> </w:t>
      </w:r>
      <w:r w:rsidR="005D62BF" w:rsidRPr="00A561C4">
        <w:rPr>
          <w:b/>
          <w:color w:val="FF0000"/>
        </w:rPr>
        <w:t xml:space="preserve">(Negrito. Justificado. </w:t>
      </w:r>
      <w:r w:rsidR="00DE7850" w:rsidRPr="00A561C4">
        <w:rPr>
          <w:b/>
          <w:color w:val="FF0000"/>
        </w:rPr>
        <w:t xml:space="preserve">Sem recuo. </w:t>
      </w:r>
      <w:r w:rsidR="005D62BF" w:rsidRPr="0031469A">
        <w:rPr>
          <w:b/>
          <w:color w:val="FF0000"/>
        </w:rPr>
        <w:t>Maiúsculas. Times New Roman 12. Numeral</w:t>
      </w:r>
      <w:r w:rsidR="00DE7850" w:rsidRPr="0031469A">
        <w:rPr>
          <w:b/>
          <w:color w:val="FF0000"/>
        </w:rPr>
        <w:t>.</w:t>
      </w:r>
      <w:r w:rsidR="005D62BF" w:rsidRPr="0031469A">
        <w:rPr>
          <w:b/>
          <w:color w:val="FF0000"/>
        </w:rPr>
        <w:t xml:space="preserve"> </w:t>
      </w:r>
      <w:r w:rsidR="00DE7850" w:rsidRPr="00A561C4">
        <w:rPr>
          <w:b/>
          <w:color w:val="FF0000"/>
        </w:rPr>
        <w:t>S</w:t>
      </w:r>
      <w:r w:rsidR="005D62BF" w:rsidRPr="00A561C4">
        <w:rPr>
          <w:b/>
          <w:color w:val="FF0000"/>
        </w:rPr>
        <w:t>em pontuação</w:t>
      </w:r>
      <w:r w:rsidR="00DE7850" w:rsidRPr="00A561C4">
        <w:rPr>
          <w:b/>
          <w:color w:val="FF0000"/>
        </w:rPr>
        <w:t xml:space="preserve"> entre numeral e letras</w:t>
      </w:r>
      <w:r w:rsidR="005D62BF" w:rsidRPr="00A561C4">
        <w:rPr>
          <w:b/>
          <w:color w:val="FF0000"/>
        </w:rPr>
        <w:t>)</w:t>
      </w:r>
    </w:p>
    <w:p w14:paraId="513E2EC8" w14:textId="61A68093" w:rsidR="00873996" w:rsidRDefault="00150C2C" w:rsidP="00150C2C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 xml:space="preserve">Neste item o autor deve descrever a </w:t>
      </w:r>
      <w:r w:rsidR="00B11B42">
        <w:rPr>
          <w:color w:val="FF0000"/>
        </w:rPr>
        <w:t>experiência</w:t>
      </w:r>
      <w:r w:rsidR="00B11B42" w:rsidRPr="002A705E">
        <w:rPr>
          <w:color w:val="FF0000"/>
        </w:rPr>
        <w:t xml:space="preserve"> profissiona</w:t>
      </w:r>
      <w:r w:rsidR="00B11B42">
        <w:rPr>
          <w:color w:val="FF0000"/>
        </w:rPr>
        <w:t>l</w:t>
      </w:r>
      <w:r w:rsidR="00B11B42" w:rsidRPr="002A705E">
        <w:rPr>
          <w:color w:val="FF0000"/>
        </w:rPr>
        <w:t>, processo ou técnica adotada, investigaç</w:t>
      </w:r>
      <w:r w:rsidR="00B11B42">
        <w:rPr>
          <w:color w:val="FF0000"/>
        </w:rPr>
        <w:t>ão</w:t>
      </w:r>
      <w:r w:rsidR="00B11B42" w:rsidRPr="002A705E">
        <w:rPr>
          <w:color w:val="FF0000"/>
        </w:rPr>
        <w:t>, pesquisa</w:t>
      </w:r>
      <w:r w:rsidR="00B11B42">
        <w:rPr>
          <w:color w:val="FF0000"/>
        </w:rPr>
        <w:t xml:space="preserve"> ou</w:t>
      </w:r>
      <w:r w:rsidR="00B11B42" w:rsidRPr="002A705E">
        <w:rPr>
          <w:color w:val="FF0000"/>
        </w:rPr>
        <w:t xml:space="preserve"> análise</w:t>
      </w:r>
      <w:r>
        <w:rPr>
          <w:color w:val="FF0000"/>
        </w:rPr>
        <w:t>, de forma clara e objetiva. É possível a utilização de figuras</w:t>
      </w:r>
      <w:r w:rsidR="00A66060">
        <w:rPr>
          <w:color w:val="FF0000"/>
        </w:rPr>
        <w:t>, gráficos</w:t>
      </w:r>
      <w:r>
        <w:rPr>
          <w:color w:val="FF0000"/>
        </w:rPr>
        <w:t xml:space="preserve"> e tabelas, desde que referenciad</w:t>
      </w:r>
      <w:r w:rsidR="00A66060">
        <w:rPr>
          <w:color w:val="FF0000"/>
        </w:rPr>
        <w:t>o</w:t>
      </w:r>
      <w:r>
        <w:rPr>
          <w:color w:val="FF0000"/>
        </w:rPr>
        <w:t xml:space="preserve">s no texto, conforme as indicações </w:t>
      </w:r>
      <w:r w:rsidR="00A66060">
        <w:rPr>
          <w:color w:val="FF0000"/>
        </w:rPr>
        <w:t>detalhadas na sequência</w:t>
      </w:r>
      <w:r>
        <w:rPr>
          <w:color w:val="FF0000"/>
        </w:rPr>
        <w:t>. Todas as informações oriundas de outros autores devem ser referenciadas no texto, e incluídas no item REFERÊNCIAS.</w:t>
      </w:r>
      <w:r w:rsidR="00A66060">
        <w:rPr>
          <w:color w:val="FF0000"/>
        </w:rPr>
        <w:t xml:space="preserve"> Devem ser fornecidas todas as informações necessárias para que a </w:t>
      </w:r>
      <w:r w:rsidR="00B11B42">
        <w:rPr>
          <w:color w:val="FF0000"/>
        </w:rPr>
        <w:t>experiência</w:t>
      </w:r>
      <w:r w:rsidR="00B11B42" w:rsidRPr="002A705E">
        <w:rPr>
          <w:color w:val="FF0000"/>
        </w:rPr>
        <w:t xml:space="preserve"> profissiona</w:t>
      </w:r>
      <w:r w:rsidR="00B11B42">
        <w:rPr>
          <w:color w:val="FF0000"/>
        </w:rPr>
        <w:t>l</w:t>
      </w:r>
      <w:r w:rsidR="00B11B42" w:rsidRPr="002A705E">
        <w:rPr>
          <w:color w:val="FF0000"/>
        </w:rPr>
        <w:t>, processo ou técnica adotada, investigaç</w:t>
      </w:r>
      <w:r w:rsidR="00B11B42">
        <w:rPr>
          <w:color w:val="FF0000"/>
        </w:rPr>
        <w:t>ão</w:t>
      </w:r>
      <w:r w:rsidR="00B11B42" w:rsidRPr="002A705E">
        <w:rPr>
          <w:color w:val="FF0000"/>
        </w:rPr>
        <w:t>, pesquisa</w:t>
      </w:r>
      <w:r w:rsidR="00B11B42">
        <w:rPr>
          <w:color w:val="FF0000"/>
        </w:rPr>
        <w:t xml:space="preserve"> ou</w:t>
      </w:r>
      <w:r w:rsidR="00B11B42" w:rsidRPr="002A705E">
        <w:rPr>
          <w:color w:val="FF0000"/>
        </w:rPr>
        <w:t xml:space="preserve"> análise</w:t>
      </w:r>
      <w:r w:rsidR="00B11B42">
        <w:rPr>
          <w:color w:val="FF0000"/>
        </w:rPr>
        <w:t xml:space="preserve"> </w:t>
      </w:r>
      <w:r w:rsidR="00A66060">
        <w:rPr>
          <w:color w:val="FF0000"/>
        </w:rPr>
        <w:t xml:space="preserve">sejam facilmente entendidas pelo leitor. </w:t>
      </w:r>
      <w:r w:rsidR="008F38C4">
        <w:rPr>
          <w:color w:val="FF0000"/>
        </w:rPr>
        <w:t xml:space="preserve">Todas as informações apresentadas nos </w:t>
      </w:r>
      <w:r w:rsidR="002B23E2">
        <w:rPr>
          <w:color w:val="FF0000"/>
        </w:rPr>
        <w:t>trabalhos</w:t>
      </w:r>
      <w:r w:rsidR="008F38C4">
        <w:rPr>
          <w:color w:val="FF0000"/>
        </w:rPr>
        <w:t xml:space="preserve"> técnico</w:t>
      </w:r>
      <w:r w:rsidR="002B23E2">
        <w:rPr>
          <w:color w:val="FF0000"/>
        </w:rPr>
        <w:t>-científicos</w:t>
      </w:r>
      <w:r w:rsidR="008F38C4">
        <w:rPr>
          <w:color w:val="FF0000"/>
        </w:rPr>
        <w:t xml:space="preserve"> são de inteira responsabilidade do autor, sendo este o</w:t>
      </w:r>
      <w:r w:rsidR="002B23E2">
        <w:rPr>
          <w:color w:val="FF0000"/>
        </w:rPr>
        <w:t xml:space="preserve"> </w:t>
      </w:r>
      <w:r w:rsidR="008F38C4">
        <w:rPr>
          <w:color w:val="FF0000"/>
        </w:rPr>
        <w:t xml:space="preserve">responsável por providenciar a autorização para publicação nos Anais do Evento junto aos responsáveis, proprietários, ou empresas envolvidas. </w:t>
      </w:r>
    </w:p>
    <w:p w14:paraId="665EF0CD" w14:textId="77777777" w:rsidR="002B23E2" w:rsidRDefault="002B23E2" w:rsidP="0048561B">
      <w:pPr>
        <w:spacing w:line="360" w:lineRule="auto"/>
        <w:jc w:val="both"/>
        <w:rPr>
          <w:bCs/>
          <w:color w:val="000000" w:themeColor="text1"/>
        </w:rPr>
      </w:pPr>
    </w:p>
    <w:p w14:paraId="654246BE" w14:textId="45619744" w:rsidR="0048561B" w:rsidRPr="0031469A" w:rsidRDefault="00AB3FC0" w:rsidP="0048561B">
      <w:pPr>
        <w:spacing w:line="360" w:lineRule="auto"/>
        <w:jc w:val="both"/>
        <w:rPr>
          <w:bCs/>
          <w:color w:val="000000" w:themeColor="text1"/>
        </w:rPr>
      </w:pPr>
      <w:proofErr w:type="gramStart"/>
      <w:r w:rsidRPr="007B1E0F">
        <w:rPr>
          <w:bCs/>
          <w:color w:val="000000" w:themeColor="text1"/>
        </w:rPr>
        <w:t xml:space="preserve">2.1 </w:t>
      </w:r>
      <w:r w:rsidR="005D62BF">
        <w:rPr>
          <w:bCs/>
          <w:color w:val="000000" w:themeColor="text1"/>
        </w:rPr>
        <w:t>S</w:t>
      </w:r>
      <w:r w:rsidR="00DE7850">
        <w:rPr>
          <w:bCs/>
          <w:color w:val="000000" w:themeColor="text1"/>
        </w:rPr>
        <w:t>UBITEM</w:t>
      </w:r>
      <w:proofErr w:type="gramEnd"/>
      <w:r w:rsidRPr="007B1E0F">
        <w:rPr>
          <w:bCs/>
          <w:color w:val="000000" w:themeColor="text1"/>
        </w:rPr>
        <w:t xml:space="preserve"> </w:t>
      </w:r>
      <w:r w:rsidR="005D62BF" w:rsidRPr="00401B40">
        <w:rPr>
          <w:bCs/>
          <w:color w:val="FF0000"/>
        </w:rPr>
        <w:t>(</w:t>
      </w:r>
      <w:r w:rsidR="00DE7850" w:rsidRPr="00401B40">
        <w:rPr>
          <w:bCs/>
          <w:color w:val="FF0000"/>
        </w:rPr>
        <w:t xml:space="preserve">Sem recuo. </w:t>
      </w:r>
      <w:r w:rsidR="005D62BF" w:rsidRPr="00401B40">
        <w:rPr>
          <w:bCs/>
          <w:color w:val="FF0000"/>
        </w:rPr>
        <w:t xml:space="preserve">Maiúsculas. </w:t>
      </w:r>
      <w:r w:rsidR="00DE7850" w:rsidRPr="0031469A">
        <w:rPr>
          <w:bCs/>
          <w:color w:val="FF0000"/>
        </w:rPr>
        <w:t>Times New Roman 12)</w:t>
      </w:r>
    </w:p>
    <w:p w14:paraId="6000ACAF" w14:textId="77777777" w:rsidR="00DE7850" w:rsidRDefault="00DE7850" w:rsidP="00DE7850">
      <w:pPr>
        <w:spacing w:line="360" w:lineRule="auto"/>
        <w:ind w:firstLine="708"/>
        <w:jc w:val="both"/>
        <w:rPr>
          <w:color w:val="FF0000"/>
        </w:rPr>
      </w:pPr>
      <w:r w:rsidRPr="0031469A">
        <w:rPr>
          <w:color w:val="FF0000"/>
        </w:rPr>
        <w:t xml:space="preserve">Texto em Times New Roman 12. </w:t>
      </w:r>
      <w:r w:rsidRPr="00DE7850">
        <w:rPr>
          <w:color w:val="FF0000"/>
        </w:rPr>
        <w:t>Com espaçamento de 1,25 entre linhas</w:t>
      </w:r>
      <w:r>
        <w:rPr>
          <w:color w:val="FF0000"/>
        </w:rPr>
        <w:t>.</w:t>
      </w:r>
    </w:p>
    <w:p w14:paraId="3F0A500E" w14:textId="7B0EF441" w:rsidR="00DE7850" w:rsidRDefault="00DE7850" w:rsidP="00DE7850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>Citações em AUTOR, data.</w:t>
      </w:r>
    </w:p>
    <w:p w14:paraId="07BD4DBD" w14:textId="7F7B21EE" w:rsidR="00DE7850" w:rsidRDefault="00DE7850" w:rsidP="00DE7850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lastRenderedPageBreak/>
        <w:t>Sem espaço entre o título do subitem e o texto.</w:t>
      </w:r>
    </w:p>
    <w:p w14:paraId="0B9D5C02" w14:textId="3EF42D93" w:rsidR="00DE7850" w:rsidRDefault="00DE7850" w:rsidP="00DE7850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>Pode ser dividido entre subitens (</w:t>
      </w:r>
      <w:proofErr w:type="spellStart"/>
      <w:r>
        <w:rPr>
          <w:color w:val="FF0000"/>
        </w:rPr>
        <w:t>ex</w:t>
      </w:r>
      <w:proofErr w:type="spellEnd"/>
      <w:r>
        <w:rPr>
          <w:color w:val="FF0000"/>
        </w:rPr>
        <w:t>: 2.1; 2.2; 2.3...).</w:t>
      </w:r>
    </w:p>
    <w:p w14:paraId="6E236C5A" w14:textId="61B88960" w:rsidR="00DE7850" w:rsidRPr="00DE7850" w:rsidRDefault="00DE7850" w:rsidP="00DE7850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>Um espaço entre os subitens.</w:t>
      </w:r>
    </w:p>
    <w:p w14:paraId="158CFAC2" w14:textId="7E376CCE" w:rsidR="00DE7850" w:rsidRPr="007B1E0F" w:rsidRDefault="00DE7850" w:rsidP="0048561B">
      <w:pPr>
        <w:spacing w:line="360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2.2 SUBITEM</w:t>
      </w:r>
    </w:p>
    <w:p w14:paraId="29C1894F" w14:textId="744603A1" w:rsidR="008F3FBA" w:rsidRDefault="00DE7850" w:rsidP="00DE7850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>Os subitens podem conte</w:t>
      </w:r>
      <w:r w:rsidR="00A66060">
        <w:rPr>
          <w:color w:val="FF0000"/>
        </w:rPr>
        <w:t>r</w:t>
      </w:r>
      <w:r>
        <w:rPr>
          <w:color w:val="FF0000"/>
        </w:rPr>
        <w:t xml:space="preserve"> imagens</w:t>
      </w:r>
      <w:r w:rsidR="00D20929">
        <w:rPr>
          <w:color w:val="FF0000"/>
        </w:rPr>
        <w:t>, tabelas e gráficos</w:t>
      </w:r>
      <w:r>
        <w:rPr>
          <w:color w:val="FF0000"/>
        </w:rPr>
        <w:t xml:space="preserve">. </w:t>
      </w:r>
    </w:p>
    <w:p w14:paraId="7FF76FC8" w14:textId="42128D6F" w:rsidR="00DE7850" w:rsidRDefault="00DE7850" w:rsidP="00DE7850">
      <w:pPr>
        <w:spacing w:line="360" w:lineRule="auto"/>
        <w:ind w:firstLine="708"/>
        <w:jc w:val="both"/>
        <w:rPr>
          <w:color w:val="FF0000"/>
        </w:rPr>
      </w:pPr>
      <w:r w:rsidRPr="0048561B">
        <w:rPr>
          <w:color w:val="FF0000"/>
        </w:rPr>
        <w:t xml:space="preserve">Se a imagem for do </w:t>
      </w:r>
      <w:r>
        <w:rPr>
          <w:color w:val="FF0000"/>
        </w:rPr>
        <w:t xml:space="preserve">próprio </w:t>
      </w:r>
      <w:r w:rsidRPr="0048561B">
        <w:rPr>
          <w:color w:val="FF0000"/>
        </w:rPr>
        <w:t xml:space="preserve">autor pode colocar </w:t>
      </w:r>
      <w:r>
        <w:rPr>
          <w:color w:val="FF0000"/>
        </w:rPr>
        <w:t>abaixo da figura Fonte: o</w:t>
      </w:r>
      <w:r w:rsidRPr="0048561B">
        <w:rPr>
          <w:color w:val="FF0000"/>
        </w:rPr>
        <w:t xml:space="preserve"> </w:t>
      </w:r>
      <w:r>
        <w:rPr>
          <w:color w:val="FF0000"/>
        </w:rPr>
        <w:t>A</w:t>
      </w:r>
      <w:r w:rsidRPr="0048561B">
        <w:rPr>
          <w:color w:val="FF0000"/>
        </w:rPr>
        <w:t>utor)</w:t>
      </w:r>
      <w:r w:rsidR="008F3FBA">
        <w:rPr>
          <w:color w:val="FF0000"/>
        </w:rPr>
        <w:t>, caso contrário deverá citar a fonte abaixo da figura.</w:t>
      </w:r>
    </w:p>
    <w:p w14:paraId="31AA2235" w14:textId="7AF3EEFD" w:rsidR="00A66060" w:rsidRPr="00DE7850" w:rsidRDefault="00DE7850" w:rsidP="00A66060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>Imagens centralizadas, contendo a numeração e do que se trata (</w:t>
      </w:r>
      <w:proofErr w:type="spellStart"/>
      <w:r>
        <w:rPr>
          <w:color w:val="FF0000"/>
        </w:rPr>
        <w:t>ex</w:t>
      </w:r>
      <w:proofErr w:type="spellEnd"/>
      <w:r>
        <w:rPr>
          <w:color w:val="FF0000"/>
        </w:rPr>
        <w:t>: Figura 1: Viatura Resgate CBMRS)</w:t>
      </w:r>
      <w:r w:rsidR="008F3FBA">
        <w:rPr>
          <w:color w:val="FF0000"/>
        </w:rPr>
        <w:t>.</w:t>
      </w:r>
    </w:p>
    <w:p w14:paraId="52884AA9" w14:textId="77777777" w:rsidR="00DE7850" w:rsidRDefault="00DE7850" w:rsidP="00DE7850">
      <w:pPr>
        <w:spacing w:line="360" w:lineRule="auto"/>
        <w:jc w:val="both"/>
      </w:pPr>
    </w:p>
    <w:p w14:paraId="51A50ABD" w14:textId="2AE580ED" w:rsidR="00DE7850" w:rsidRPr="0011621D" w:rsidRDefault="00DE7850" w:rsidP="00DE7850">
      <w:pPr>
        <w:spacing w:line="360" w:lineRule="auto"/>
        <w:jc w:val="center"/>
        <w:rPr>
          <w:color w:val="FF0000"/>
          <w:sz w:val="20"/>
          <w:szCs w:val="20"/>
        </w:rPr>
      </w:pPr>
      <w:r w:rsidRPr="0011621D">
        <w:rPr>
          <w:sz w:val="20"/>
          <w:szCs w:val="20"/>
        </w:rPr>
        <w:t>Figur</w:t>
      </w:r>
      <w:r>
        <w:rPr>
          <w:sz w:val="20"/>
          <w:szCs w:val="20"/>
        </w:rPr>
        <w:t>a 1</w:t>
      </w:r>
      <w:r w:rsidRPr="0011621D">
        <w:rPr>
          <w:sz w:val="20"/>
          <w:szCs w:val="20"/>
        </w:rPr>
        <w:t xml:space="preserve">: </w:t>
      </w:r>
      <w:r>
        <w:rPr>
          <w:sz w:val="20"/>
          <w:szCs w:val="20"/>
        </w:rPr>
        <w:t>Viatura Resgate CBMRS</w:t>
      </w:r>
    </w:p>
    <w:p w14:paraId="4399CA3A" w14:textId="77777777" w:rsidR="00DE7850" w:rsidRPr="00C15A9B" w:rsidRDefault="00DE7850" w:rsidP="00DE7850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7ADE9B9A" wp14:editId="4904688B">
            <wp:extent cx="2680970" cy="1165860"/>
            <wp:effectExtent l="0" t="0" r="508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0970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FFD8A" w14:textId="77777777" w:rsidR="00DE7850" w:rsidRPr="0023503D" w:rsidRDefault="00DE7850" w:rsidP="00DE7850">
      <w:pPr>
        <w:spacing w:line="360" w:lineRule="auto"/>
        <w:jc w:val="center"/>
        <w:rPr>
          <w:sz w:val="20"/>
        </w:rPr>
      </w:pPr>
      <w:r>
        <w:rPr>
          <w:sz w:val="20"/>
        </w:rPr>
        <w:t>Fo</w:t>
      </w:r>
      <w:r w:rsidRPr="00C15A9B">
        <w:rPr>
          <w:sz w:val="20"/>
        </w:rPr>
        <w:t xml:space="preserve">nte: </w:t>
      </w:r>
      <w:r>
        <w:rPr>
          <w:sz w:val="20"/>
        </w:rPr>
        <w:t>Referência (ano)</w:t>
      </w:r>
    </w:p>
    <w:p w14:paraId="1B3CA90E" w14:textId="64004DDD" w:rsidR="00DE7850" w:rsidRDefault="00DE7850" w:rsidP="003E5394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>Um espaço após o texto e antes do próximo capítulo.</w:t>
      </w:r>
    </w:p>
    <w:p w14:paraId="3CAAB451" w14:textId="7CC6F33C" w:rsidR="00A66060" w:rsidRDefault="00A66060" w:rsidP="003E5394">
      <w:pPr>
        <w:spacing w:line="360" w:lineRule="auto"/>
        <w:ind w:firstLine="708"/>
        <w:jc w:val="both"/>
        <w:rPr>
          <w:color w:val="FF0000"/>
        </w:rPr>
      </w:pPr>
      <w:r>
        <w:rPr>
          <w:color w:val="FF0000"/>
        </w:rPr>
        <w:t xml:space="preserve">As tabelas devem ser referenciadas da mesma forma que as figuras. </w:t>
      </w:r>
    </w:p>
    <w:p w14:paraId="1F5DD938" w14:textId="77777777" w:rsidR="004729E8" w:rsidRPr="007B1E0F" w:rsidRDefault="004729E8" w:rsidP="00D9563A">
      <w:pPr>
        <w:spacing w:line="360" w:lineRule="auto"/>
        <w:jc w:val="both"/>
        <w:rPr>
          <w:bCs/>
          <w:color w:val="000000" w:themeColor="text1"/>
        </w:rPr>
      </w:pPr>
    </w:p>
    <w:p w14:paraId="08378619" w14:textId="5CA49F62" w:rsidR="0011621D" w:rsidRPr="007B1E0F" w:rsidRDefault="00A66060" w:rsidP="00CA7DA8">
      <w:pPr>
        <w:spacing w:line="360" w:lineRule="auto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3</w:t>
      </w:r>
      <w:r w:rsidR="0011621D" w:rsidRPr="007B1E0F">
        <w:rPr>
          <w:b/>
          <w:color w:val="000000" w:themeColor="text1"/>
        </w:rPr>
        <w:t xml:space="preserve"> CONSIDERAÇÕES FINAIS</w:t>
      </w:r>
    </w:p>
    <w:p w14:paraId="7A0ACF7E" w14:textId="678E98FE" w:rsidR="000E6CE0" w:rsidRPr="000E6CE0" w:rsidRDefault="000E6CE0" w:rsidP="000E6CE0">
      <w:pPr>
        <w:spacing w:line="360" w:lineRule="auto"/>
        <w:ind w:firstLine="709"/>
        <w:jc w:val="both"/>
        <w:rPr>
          <w:color w:val="FF0000"/>
        </w:rPr>
      </w:pPr>
      <w:r w:rsidRPr="000E6CE0">
        <w:rPr>
          <w:color w:val="FF0000"/>
        </w:rPr>
        <w:t xml:space="preserve">Conclusão a que chegou o </w:t>
      </w:r>
      <w:r w:rsidR="00495533">
        <w:rPr>
          <w:color w:val="FF0000"/>
        </w:rPr>
        <w:t>a</w:t>
      </w:r>
      <w:r w:rsidRPr="000E6CE0">
        <w:rPr>
          <w:color w:val="FF0000"/>
        </w:rPr>
        <w:t>utor ao término de seu trabalho.</w:t>
      </w:r>
    </w:p>
    <w:p w14:paraId="55201ACA" w14:textId="7D45450E" w:rsidR="00C23D14" w:rsidRDefault="000E6CE0" w:rsidP="000E6CE0">
      <w:pPr>
        <w:spacing w:line="360" w:lineRule="auto"/>
        <w:ind w:firstLine="709"/>
        <w:jc w:val="both"/>
        <w:rPr>
          <w:color w:val="FF0000"/>
          <w:shd w:val="clear" w:color="auto" w:fill="FFFFFF"/>
        </w:rPr>
      </w:pPr>
      <w:r w:rsidRPr="000E6CE0">
        <w:rPr>
          <w:color w:val="FF0000"/>
        </w:rPr>
        <w:t>Poderá incluir sugestões de trabalhos futuros.</w:t>
      </w:r>
      <w:r w:rsidR="00FC2F69" w:rsidRPr="000E6CE0">
        <w:rPr>
          <w:color w:val="FF0000"/>
          <w:shd w:val="clear" w:color="auto" w:fill="FFFFFF"/>
        </w:rPr>
        <w:t xml:space="preserve"> </w:t>
      </w:r>
    </w:p>
    <w:p w14:paraId="3DBB3C2D" w14:textId="262B1613" w:rsidR="00A66060" w:rsidRPr="000E6CE0" w:rsidRDefault="00A66060" w:rsidP="000E6CE0">
      <w:pPr>
        <w:spacing w:line="360" w:lineRule="auto"/>
        <w:ind w:firstLine="709"/>
        <w:jc w:val="both"/>
        <w:rPr>
          <w:color w:val="FF0000"/>
        </w:rPr>
      </w:pPr>
      <w:r>
        <w:rPr>
          <w:color w:val="FF0000"/>
        </w:rPr>
        <w:t xml:space="preserve">O </w:t>
      </w:r>
      <w:r w:rsidR="007C52A8">
        <w:rPr>
          <w:color w:val="FF0000"/>
        </w:rPr>
        <w:t xml:space="preserve">trabalho </w:t>
      </w:r>
      <w:r>
        <w:rPr>
          <w:color w:val="FF0000"/>
        </w:rPr>
        <w:t>técnico</w:t>
      </w:r>
      <w:r w:rsidR="007C52A8">
        <w:rPr>
          <w:color w:val="FF0000"/>
        </w:rPr>
        <w:t>-científico</w:t>
      </w:r>
      <w:r>
        <w:rPr>
          <w:color w:val="FF0000"/>
        </w:rPr>
        <w:t xml:space="preserve"> deverá conter</w:t>
      </w:r>
      <w:r w:rsidR="003F1891">
        <w:rPr>
          <w:color w:val="FF0000"/>
        </w:rPr>
        <w:t>,</w:t>
      </w:r>
      <w:r>
        <w:rPr>
          <w:color w:val="FF0000"/>
        </w:rPr>
        <w:t xml:space="preserve"> no mínimo</w:t>
      </w:r>
      <w:r w:rsidR="003F1891">
        <w:rPr>
          <w:color w:val="FF0000"/>
        </w:rPr>
        <w:t>,</w:t>
      </w:r>
      <w:r>
        <w:rPr>
          <w:color w:val="FF0000"/>
        </w:rPr>
        <w:t xml:space="preserve"> </w:t>
      </w:r>
      <w:proofErr w:type="gramStart"/>
      <w:r w:rsidR="00B46E03">
        <w:rPr>
          <w:color w:val="FF0000"/>
        </w:rPr>
        <w:t>8</w:t>
      </w:r>
      <w:bookmarkStart w:id="0" w:name="_GoBack"/>
      <w:bookmarkEnd w:id="0"/>
      <w:proofErr w:type="gramEnd"/>
      <w:r>
        <w:rPr>
          <w:color w:val="FF0000"/>
        </w:rPr>
        <w:t xml:space="preserve"> e</w:t>
      </w:r>
      <w:r w:rsidR="003F1891">
        <w:rPr>
          <w:color w:val="FF0000"/>
        </w:rPr>
        <w:t>,</w:t>
      </w:r>
      <w:r>
        <w:rPr>
          <w:color w:val="FF0000"/>
        </w:rPr>
        <w:t xml:space="preserve"> no máximo</w:t>
      </w:r>
      <w:r w:rsidR="003F1891">
        <w:rPr>
          <w:color w:val="FF0000"/>
        </w:rPr>
        <w:t>,</w:t>
      </w:r>
      <w:r>
        <w:rPr>
          <w:color w:val="FF0000"/>
        </w:rPr>
        <w:t xml:space="preserve"> </w:t>
      </w:r>
      <w:r w:rsidR="007C52A8">
        <w:rPr>
          <w:color w:val="FF0000"/>
        </w:rPr>
        <w:t>1</w:t>
      </w:r>
      <w:r w:rsidR="003F1891">
        <w:rPr>
          <w:color w:val="FF0000"/>
        </w:rPr>
        <w:t>5</w:t>
      </w:r>
      <w:r>
        <w:rPr>
          <w:color w:val="FF0000"/>
        </w:rPr>
        <w:t xml:space="preserve"> páginas. </w:t>
      </w:r>
    </w:p>
    <w:p w14:paraId="4BB08994" w14:textId="77777777" w:rsidR="00C23D14" w:rsidRPr="007B1E0F" w:rsidRDefault="00C23D14" w:rsidP="00CA7DA8">
      <w:pPr>
        <w:spacing w:line="360" w:lineRule="auto"/>
        <w:jc w:val="both"/>
        <w:rPr>
          <w:b/>
          <w:color w:val="000000" w:themeColor="text1"/>
        </w:rPr>
      </w:pPr>
    </w:p>
    <w:p w14:paraId="4A2090BA" w14:textId="3DD36113" w:rsidR="003B1599" w:rsidRPr="000E6CE0" w:rsidRDefault="0011621D" w:rsidP="000E6CE0">
      <w:pPr>
        <w:spacing w:line="360" w:lineRule="auto"/>
        <w:jc w:val="both"/>
        <w:rPr>
          <w:b/>
          <w:color w:val="FF0000"/>
        </w:rPr>
      </w:pPr>
      <w:r w:rsidRPr="003125D8">
        <w:rPr>
          <w:b/>
          <w:color w:val="000000" w:themeColor="text1"/>
        </w:rPr>
        <w:t>REFERÊNCIAS</w:t>
      </w:r>
      <w:r w:rsidR="000E6CE0" w:rsidRPr="003125D8">
        <w:rPr>
          <w:b/>
          <w:color w:val="000000" w:themeColor="text1"/>
        </w:rPr>
        <w:t xml:space="preserve"> </w:t>
      </w:r>
      <w:r w:rsidR="000E6CE0" w:rsidRPr="003125D8">
        <w:rPr>
          <w:b/>
          <w:color w:val="FF0000"/>
        </w:rPr>
        <w:t>(Negrito. Maiúscula</w:t>
      </w:r>
      <w:r w:rsidR="00401B40" w:rsidRPr="003125D8">
        <w:rPr>
          <w:b/>
          <w:color w:val="FF0000"/>
        </w:rPr>
        <w:t>s.</w:t>
      </w:r>
      <w:r w:rsidR="000E6CE0" w:rsidRPr="003125D8">
        <w:rPr>
          <w:b/>
          <w:color w:val="FF0000"/>
        </w:rPr>
        <w:t xml:space="preserve"> Times New Roman 12. </w:t>
      </w:r>
      <w:r w:rsidR="000E6CE0" w:rsidRPr="000E6CE0">
        <w:rPr>
          <w:b/>
          <w:color w:val="FF0000"/>
        </w:rPr>
        <w:t>Sem numeração. Em ordem alfabética. Com espaçamento simples e sem justificar o corpo do texto. Um espaço simples entre referências).</w:t>
      </w:r>
    </w:p>
    <w:p w14:paraId="77E02240" w14:textId="6797D4CD" w:rsidR="00355CA7" w:rsidRPr="007B1E0F" w:rsidRDefault="00355CA7" w:rsidP="00355CA7">
      <w:pPr>
        <w:jc w:val="both"/>
        <w:rPr>
          <w:color w:val="000000" w:themeColor="text1"/>
        </w:rPr>
      </w:pPr>
      <w:r w:rsidRPr="00AD1824">
        <w:rPr>
          <w:color w:val="000000" w:themeColor="text1"/>
        </w:rPr>
        <w:t xml:space="preserve">CORPO DE BOMBEIROS MILITAR DO RIO GRANDE DO SUL. </w:t>
      </w:r>
      <w:r w:rsidRPr="00AD1824">
        <w:rPr>
          <w:b/>
          <w:bCs/>
          <w:color w:val="000000" w:themeColor="text1"/>
        </w:rPr>
        <w:t>Resolução Técnica CBMRS n</w:t>
      </w:r>
      <w:r w:rsidR="00AD1824" w:rsidRPr="00AD1824">
        <w:rPr>
          <w:b/>
          <w:bCs/>
          <w:color w:val="000000" w:themeColor="text1"/>
        </w:rPr>
        <w:t xml:space="preserve"> </w:t>
      </w:r>
      <w:r w:rsidRPr="00AD1824">
        <w:rPr>
          <w:b/>
          <w:bCs/>
          <w:color w:val="000000" w:themeColor="text1"/>
        </w:rPr>
        <w:t>º</w:t>
      </w:r>
      <w:r w:rsidR="00AD1824" w:rsidRPr="00AD1824">
        <w:rPr>
          <w:b/>
          <w:bCs/>
          <w:color w:val="000000" w:themeColor="text1"/>
        </w:rPr>
        <w:t xml:space="preserve"> 11 – Parte 01 Saídas de Emergência</w:t>
      </w:r>
      <w:r w:rsidRPr="00AD1824">
        <w:rPr>
          <w:color w:val="000000" w:themeColor="text1"/>
        </w:rPr>
        <w:t xml:space="preserve">. </w:t>
      </w:r>
      <w:r w:rsidRPr="00AD1824">
        <w:rPr>
          <w:color w:val="000000" w:themeColor="text1"/>
        </w:rPr>
        <w:tab/>
        <w:t xml:space="preserve">Centros Esportivos e de exibição 2019.  Disponível em: </w:t>
      </w:r>
      <w:r w:rsidR="00AD1824" w:rsidRPr="00AD1824">
        <w:t>https://admin.bombeiros.rs.gov.br/upload/arquivos/201706/01155612-rtcbmrs-n-11-parte-01-2016-saidas-de-emergencia-versao-corrigida.pdf</w:t>
      </w:r>
      <w:r w:rsidRPr="00AD1824">
        <w:rPr>
          <w:color w:val="000000" w:themeColor="text1"/>
        </w:rPr>
        <w:t>.</w:t>
      </w:r>
      <w:r w:rsidRPr="007B1E0F">
        <w:rPr>
          <w:color w:val="000000" w:themeColor="text1"/>
        </w:rPr>
        <w:t xml:space="preserve"> </w:t>
      </w:r>
      <w:r w:rsidR="00AD1824" w:rsidRPr="007B1E0F">
        <w:rPr>
          <w:color w:val="000000" w:themeColor="text1"/>
        </w:rPr>
        <w:t xml:space="preserve">Acesso em 07 </w:t>
      </w:r>
      <w:proofErr w:type="spellStart"/>
      <w:r w:rsidR="00AD1824" w:rsidRPr="007B1E0F">
        <w:rPr>
          <w:color w:val="000000" w:themeColor="text1"/>
        </w:rPr>
        <w:t>jul</w:t>
      </w:r>
      <w:proofErr w:type="spellEnd"/>
      <w:r w:rsidR="00AD1824" w:rsidRPr="007B1E0F">
        <w:rPr>
          <w:color w:val="000000" w:themeColor="text1"/>
        </w:rPr>
        <w:t xml:space="preserve"> 2022</w:t>
      </w:r>
    </w:p>
    <w:p w14:paraId="2B3B7A93" w14:textId="23DA2FF2" w:rsidR="00340357" w:rsidRPr="003125D8" w:rsidRDefault="00340357" w:rsidP="001E4D53">
      <w:pPr>
        <w:rPr>
          <w:color w:val="000000" w:themeColor="text1"/>
        </w:rPr>
      </w:pPr>
    </w:p>
    <w:p w14:paraId="6C2CFF35" w14:textId="37CB2F33" w:rsidR="00322C4B" w:rsidRPr="005D62BF" w:rsidRDefault="00B14E64" w:rsidP="001E4D53">
      <w:pPr>
        <w:jc w:val="both"/>
        <w:rPr>
          <w:color w:val="000000" w:themeColor="text1"/>
          <w:sz w:val="32"/>
          <w:szCs w:val="32"/>
          <w:lang w:val="en-US"/>
        </w:rPr>
      </w:pPr>
      <w:r w:rsidRPr="005D62BF">
        <w:rPr>
          <w:color w:val="000000" w:themeColor="text1"/>
          <w:shd w:val="clear" w:color="auto" w:fill="FFFFFF"/>
          <w:lang w:val="en-US"/>
        </w:rPr>
        <w:t xml:space="preserve">PROULX, </w:t>
      </w:r>
      <w:proofErr w:type="spellStart"/>
      <w:r w:rsidRPr="005D62BF">
        <w:rPr>
          <w:color w:val="000000" w:themeColor="text1"/>
          <w:shd w:val="clear" w:color="auto" w:fill="FFFFFF"/>
          <w:lang w:val="en-US"/>
        </w:rPr>
        <w:t>Guylene</w:t>
      </w:r>
      <w:proofErr w:type="spellEnd"/>
      <w:r w:rsidRPr="005D62BF">
        <w:rPr>
          <w:color w:val="000000" w:themeColor="text1"/>
          <w:shd w:val="clear" w:color="auto" w:fill="FFFFFF"/>
          <w:lang w:val="en-US"/>
        </w:rPr>
        <w:t>. Movement of people: the evacuation timing. </w:t>
      </w:r>
      <w:r w:rsidRPr="005D62BF">
        <w:rPr>
          <w:b/>
          <w:bCs/>
          <w:color w:val="000000" w:themeColor="text1"/>
          <w:shd w:val="clear" w:color="auto" w:fill="FFFFFF"/>
          <w:lang w:val="en-US"/>
        </w:rPr>
        <w:t>SFPE handbook of fire protection engineering</w:t>
      </w:r>
      <w:r w:rsidRPr="005D62BF">
        <w:rPr>
          <w:color w:val="000000" w:themeColor="text1"/>
          <w:shd w:val="clear" w:color="auto" w:fill="FFFFFF"/>
          <w:lang w:val="en-US"/>
        </w:rPr>
        <w:t>, v. 3, 2002.</w:t>
      </w:r>
    </w:p>
    <w:p w14:paraId="3F5F0E55" w14:textId="41D39A77" w:rsidR="001E4D53" w:rsidRPr="005D62BF" w:rsidRDefault="001E4D53" w:rsidP="001E4D53">
      <w:pPr>
        <w:jc w:val="both"/>
        <w:rPr>
          <w:color w:val="000000" w:themeColor="text1"/>
          <w:shd w:val="clear" w:color="auto" w:fill="FFFFFF"/>
          <w:lang w:val="en-US"/>
        </w:rPr>
      </w:pPr>
    </w:p>
    <w:p w14:paraId="4E39416A" w14:textId="77777777" w:rsidR="0081153A" w:rsidRPr="007B1E0F" w:rsidRDefault="0081153A" w:rsidP="0081153A">
      <w:pPr>
        <w:jc w:val="both"/>
        <w:rPr>
          <w:color w:val="000000" w:themeColor="text1"/>
          <w:sz w:val="32"/>
          <w:szCs w:val="32"/>
        </w:rPr>
      </w:pPr>
      <w:r w:rsidRPr="005D62BF">
        <w:rPr>
          <w:color w:val="000000" w:themeColor="text1"/>
          <w:shd w:val="clear" w:color="auto" w:fill="FFFFFF"/>
          <w:lang w:val="en-US"/>
        </w:rPr>
        <w:lastRenderedPageBreak/>
        <w:t>REINO UNIDO. DEPARTMENT FOR CULTURE; MEDIA; SPORT. </w:t>
      </w:r>
      <w:r w:rsidRPr="005D62BF">
        <w:rPr>
          <w:b/>
          <w:bCs/>
          <w:color w:val="000000" w:themeColor="text1"/>
          <w:shd w:val="clear" w:color="auto" w:fill="FFFFFF"/>
          <w:lang w:val="en-US"/>
        </w:rPr>
        <w:t>Guide to Safety at Sports Grounds</w:t>
      </w:r>
      <w:r w:rsidRPr="005D62BF">
        <w:rPr>
          <w:color w:val="000000" w:themeColor="text1"/>
          <w:shd w:val="clear" w:color="auto" w:fill="FFFFFF"/>
          <w:lang w:val="en-US"/>
        </w:rPr>
        <w:t xml:space="preserve">. </w:t>
      </w:r>
      <w:r w:rsidRPr="007B1E0F">
        <w:rPr>
          <w:color w:val="000000" w:themeColor="text1"/>
          <w:shd w:val="clear" w:color="auto" w:fill="FFFFFF"/>
        </w:rPr>
        <w:t xml:space="preserve">The </w:t>
      </w:r>
      <w:proofErr w:type="spellStart"/>
      <w:r w:rsidRPr="007B1E0F">
        <w:rPr>
          <w:color w:val="000000" w:themeColor="text1"/>
          <w:shd w:val="clear" w:color="auto" w:fill="FFFFFF"/>
        </w:rPr>
        <w:t>Stationery</w:t>
      </w:r>
      <w:proofErr w:type="spellEnd"/>
      <w:r w:rsidRPr="007B1E0F">
        <w:rPr>
          <w:color w:val="000000" w:themeColor="text1"/>
          <w:shd w:val="clear" w:color="auto" w:fill="FFFFFF"/>
        </w:rPr>
        <w:t xml:space="preserve"> Office, 2008.</w:t>
      </w:r>
    </w:p>
    <w:p w14:paraId="6DD98E69" w14:textId="299E9AEE" w:rsidR="0081153A" w:rsidRPr="007B1E0F" w:rsidRDefault="0081153A" w:rsidP="001E4D53">
      <w:pPr>
        <w:jc w:val="both"/>
        <w:rPr>
          <w:color w:val="000000" w:themeColor="text1"/>
          <w:shd w:val="clear" w:color="auto" w:fill="FFFFFF"/>
        </w:rPr>
      </w:pPr>
    </w:p>
    <w:p w14:paraId="57B1FA5D" w14:textId="77777777" w:rsidR="00A358C4" w:rsidRPr="007B1E0F" w:rsidRDefault="00A358C4" w:rsidP="00A358C4">
      <w:pPr>
        <w:rPr>
          <w:color w:val="000000" w:themeColor="text1"/>
        </w:rPr>
      </w:pPr>
      <w:r w:rsidRPr="007B1E0F">
        <w:rPr>
          <w:color w:val="000000" w:themeColor="text1"/>
        </w:rPr>
        <w:t>SECRETARIA NACIONAL DE SEGURANÇA PÚBLICA. Nota Técnica de Referência em Prevenção Contra Incêndio e Pânico em Estádios e Áreas Afins. 2010.</w:t>
      </w:r>
    </w:p>
    <w:p w14:paraId="18D533FE" w14:textId="7E3F86C3" w:rsidR="006402BC" w:rsidRPr="007B1E0F" w:rsidRDefault="006402BC" w:rsidP="001E4D53">
      <w:pPr>
        <w:jc w:val="both"/>
        <w:rPr>
          <w:color w:val="000000" w:themeColor="text1"/>
          <w:sz w:val="32"/>
          <w:szCs w:val="32"/>
        </w:rPr>
      </w:pPr>
    </w:p>
    <w:sectPr w:rsidR="006402BC" w:rsidRPr="007B1E0F" w:rsidSect="00C81DD0">
      <w:footerReference w:type="default" r:id="rId9"/>
      <w:headerReference w:type="first" r:id="rId10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ABA51A8" w15:done="0"/>
  <w15:commentEx w15:paraId="2452965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1FC03E" w16cex:dateUtc="2023-05-30T03:22:00Z"/>
  <w16cex:commentExtensible w16cex:durableId="281FC060" w16cex:dateUtc="2023-05-30T03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ABA51A8" w16cid:durableId="281FC03E"/>
  <w16cid:commentId w16cid:paraId="2452965F" w16cid:durableId="281FC06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115936" w14:textId="77777777" w:rsidR="00090445" w:rsidRDefault="00090445" w:rsidP="00F06859">
      <w:r>
        <w:separator/>
      </w:r>
    </w:p>
  </w:endnote>
  <w:endnote w:type="continuationSeparator" w:id="0">
    <w:p w14:paraId="13A0B88C" w14:textId="77777777" w:rsidR="00090445" w:rsidRDefault="00090445" w:rsidP="00F06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253B06" w14:textId="77777777" w:rsidR="00C81DD0" w:rsidRPr="00600860" w:rsidRDefault="00C81DD0" w:rsidP="00C81DD0">
    <w:pPr>
      <w:pStyle w:val="Rodap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2BBC9B" w14:textId="77777777" w:rsidR="00090445" w:rsidRDefault="00090445" w:rsidP="00F06859">
      <w:r>
        <w:separator/>
      </w:r>
    </w:p>
  </w:footnote>
  <w:footnote w:type="continuationSeparator" w:id="0">
    <w:p w14:paraId="57ADD880" w14:textId="77777777" w:rsidR="00090445" w:rsidRDefault="00090445" w:rsidP="00F06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E3C16B" w14:textId="4112D039" w:rsidR="00C81DD0" w:rsidRDefault="00C81DD0">
    <w:pPr>
      <w:pStyle w:val="Cabealho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ngela Graeff">
    <w15:presenceInfo w15:providerId="Windows Live" w15:userId="35c1ac9d3dbc85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E9A"/>
    <w:rsid w:val="00027A56"/>
    <w:rsid w:val="00044061"/>
    <w:rsid w:val="00061DE8"/>
    <w:rsid w:val="00063084"/>
    <w:rsid w:val="00076069"/>
    <w:rsid w:val="000769F1"/>
    <w:rsid w:val="00090445"/>
    <w:rsid w:val="000B1DB3"/>
    <w:rsid w:val="000E3921"/>
    <w:rsid w:val="000E6CE0"/>
    <w:rsid w:val="0011621D"/>
    <w:rsid w:val="00141861"/>
    <w:rsid w:val="00150C2C"/>
    <w:rsid w:val="001525F7"/>
    <w:rsid w:val="001609B5"/>
    <w:rsid w:val="001710D9"/>
    <w:rsid w:val="00174EB4"/>
    <w:rsid w:val="00183463"/>
    <w:rsid w:val="001A7EB2"/>
    <w:rsid w:val="001C10AC"/>
    <w:rsid w:val="001C1DD1"/>
    <w:rsid w:val="001D40CA"/>
    <w:rsid w:val="001D6FBF"/>
    <w:rsid w:val="001D75D8"/>
    <w:rsid w:val="001E4D53"/>
    <w:rsid w:val="00203C27"/>
    <w:rsid w:val="00213CFD"/>
    <w:rsid w:val="00216973"/>
    <w:rsid w:val="00222BBA"/>
    <w:rsid w:val="002265AD"/>
    <w:rsid w:val="0023503D"/>
    <w:rsid w:val="00243D30"/>
    <w:rsid w:val="002527D6"/>
    <w:rsid w:val="00267FE9"/>
    <w:rsid w:val="0028109E"/>
    <w:rsid w:val="00294985"/>
    <w:rsid w:val="002A705E"/>
    <w:rsid w:val="002B23E2"/>
    <w:rsid w:val="002C688C"/>
    <w:rsid w:val="002D0BE6"/>
    <w:rsid w:val="002D4E2D"/>
    <w:rsid w:val="002E3E9A"/>
    <w:rsid w:val="002F0F13"/>
    <w:rsid w:val="003125D8"/>
    <w:rsid w:val="0031399F"/>
    <w:rsid w:val="0031469A"/>
    <w:rsid w:val="0031679C"/>
    <w:rsid w:val="0032187B"/>
    <w:rsid w:val="00322C4B"/>
    <w:rsid w:val="00325239"/>
    <w:rsid w:val="0033677E"/>
    <w:rsid w:val="00340357"/>
    <w:rsid w:val="00346A1C"/>
    <w:rsid w:val="00355CA7"/>
    <w:rsid w:val="003922E7"/>
    <w:rsid w:val="00396D15"/>
    <w:rsid w:val="003B0A3F"/>
    <w:rsid w:val="003B1599"/>
    <w:rsid w:val="003B16F4"/>
    <w:rsid w:val="003D4C55"/>
    <w:rsid w:val="003E5394"/>
    <w:rsid w:val="003F1891"/>
    <w:rsid w:val="003F2234"/>
    <w:rsid w:val="003F37AA"/>
    <w:rsid w:val="00401B40"/>
    <w:rsid w:val="00405D84"/>
    <w:rsid w:val="004333F1"/>
    <w:rsid w:val="0043459E"/>
    <w:rsid w:val="00440DF8"/>
    <w:rsid w:val="00442616"/>
    <w:rsid w:val="00442C2B"/>
    <w:rsid w:val="004466C4"/>
    <w:rsid w:val="00450D50"/>
    <w:rsid w:val="00452CC3"/>
    <w:rsid w:val="0045481D"/>
    <w:rsid w:val="0046048C"/>
    <w:rsid w:val="004613D4"/>
    <w:rsid w:val="00461439"/>
    <w:rsid w:val="004729E8"/>
    <w:rsid w:val="004748CD"/>
    <w:rsid w:val="00483219"/>
    <w:rsid w:val="00485020"/>
    <w:rsid w:val="0048561B"/>
    <w:rsid w:val="00495533"/>
    <w:rsid w:val="004A4C26"/>
    <w:rsid w:val="004A7D54"/>
    <w:rsid w:val="004B2638"/>
    <w:rsid w:val="004F1C91"/>
    <w:rsid w:val="00506512"/>
    <w:rsid w:val="00522246"/>
    <w:rsid w:val="00525AFA"/>
    <w:rsid w:val="00542C68"/>
    <w:rsid w:val="00543B84"/>
    <w:rsid w:val="0054565E"/>
    <w:rsid w:val="005748E0"/>
    <w:rsid w:val="00582A94"/>
    <w:rsid w:val="0059431E"/>
    <w:rsid w:val="005A491E"/>
    <w:rsid w:val="005A4B10"/>
    <w:rsid w:val="005A6C2E"/>
    <w:rsid w:val="005C3EEF"/>
    <w:rsid w:val="005D62BF"/>
    <w:rsid w:val="005E32C3"/>
    <w:rsid w:val="00600860"/>
    <w:rsid w:val="006056A3"/>
    <w:rsid w:val="0061475F"/>
    <w:rsid w:val="00637ABA"/>
    <w:rsid w:val="006402BC"/>
    <w:rsid w:val="00654C12"/>
    <w:rsid w:val="0066319C"/>
    <w:rsid w:val="00666181"/>
    <w:rsid w:val="00676677"/>
    <w:rsid w:val="00682372"/>
    <w:rsid w:val="006C43C6"/>
    <w:rsid w:val="006C6E53"/>
    <w:rsid w:val="00700FE7"/>
    <w:rsid w:val="00762951"/>
    <w:rsid w:val="0076551E"/>
    <w:rsid w:val="00787B08"/>
    <w:rsid w:val="007902A6"/>
    <w:rsid w:val="007B0C75"/>
    <w:rsid w:val="007B1E0F"/>
    <w:rsid w:val="007B4675"/>
    <w:rsid w:val="007C52A8"/>
    <w:rsid w:val="007F42AA"/>
    <w:rsid w:val="0081153A"/>
    <w:rsid w:val="00823C1B"/>
    <w:rsid w:val="00836885"/>
    <w:rsid w:val="00842DF3"/>
    <w:rsid w:val="0084337B"/>
    <w:rsid w:val="00844679"/>
    <w:rsid w:val="00853CC1"/>
    <w:rsid w:val="008610CB"/>
    <w:rsid w:val="00873996"/>
    <w:rsid w:val="008B10BE"/>
    <w:rsid w:val="008B2356"/>
    <w:rsid w:val="008E2BCE"/>
    <w:rsid w:val="008E4F01"/>
    <w:rsid w:val="008F38C4"/>
    <w:rsid w:val="008F3FBA"/>
    <w:rsid w:val="009030FB"/>
    <w:rsid w:val="00936C03"/>
    <w:rsid w:val="00947B5B"/>
    <w:rsid w:val="00950718"/>
    <w:rsid w:val="00971F19"/>
    <w:rsid w:val="00986B87"/>
    <w:rsid w:val="00986F29"/>
    <w:rsid w:val="009A1B40"/>
    <w:rsid w:val="009A2477"/>
    <w:rsid w:val="009A4553"/>
    <w:rsid w:val="009C4BC6"/>
    <w:rsid w:val="009D2846"/>
    <w:rsid w:val="009D2EF5"/>
    <w:rsid w:val="009E1A29"/>
    <w:rsid w:val="009F0412"/>
    <w:rsid w:val="009F7429"/>
    <w:rsid w:val="00A03A38"/>
    <w:rsid w:val="00A16FBF"/>
    <w:rsid w:val="00A227BA"/>
    <w:rsid w:val="00A26396"/>
    <w:rsid w:val="00A358C4"/>
    <w:rsid w:val="00A3662C"/>
    <w:rsid w:val="00A41670"/>
    <w:rsid w:val="00A46145"/>
    <w:rsid w:val="00A561C4"/>
    <w:rsid w:val="00A66060"/>
    <w:rsid w:val="00A71A61"/>
    <w:rsid w:val="00A77986"/>
    <w:rsid w:val="00A81C83"/>
    <w:rsid w:val="00A9593E"/>
    <w:rsid w:val="00A97DDB"/>
    <w:rsid w:val="00AB31C5"/>
    <w:rsid w:val="00AB3FC0"/>
    <w:rsid w:val="00AB500E"/>
    <w:rsid w:val="00AB5C05"/>
    <w:rsid w:val="00AC77C6"/>
    <w:rsid w:val="00AD1824"/>
    <w:rsid w:val="00AF39E5"/>
    <w:rsid w:val="00AF7123"/>
    <w:rsid w:val="00AF7521"/>
    <w:rsid w:val="00B11B42"/>
    <w:rsid w:val="00B14E64"/>
    <w:rsid w:val="00B20911"/>
    <w:rsid w:val="00B31E9F"/>
    <w:rsid w:val="00B45B5E"/>
    <w:rsid w:val="00B46E03"/>
    <w:rsid w:val="00B70A65"/>
    <w:rsid w:val="00B71F73"/>
    <w:rsid w:val="00B72F25"/>
    <w:rsid w:val="00B77046"/>
    <w:rsid w:val="00B827AA"/>
    <w:rsid w:val="00B82C48"/>
    <w:rsid w:val="00BB1FEF"/>
    <w:rsid w:val="00BC291B"/>
    <w:rsid w:val="00BE5758"/>
    <w:rsid w:val="00C009A6"/>
    <w:rsid w:val="00C13005"/>
    <w:rsid w:val="00C13CA9"/>
    <w:rsid w:val="00C23D14"/>
    <w:rsid w:val="00C56DBB"/>
    <w:rsid w:val="00C81DD0"/>
    <w:rsid w:val="00C878C8"/>
    <w:rsid w:val="00C950E7"/>
    <w:rsid w:val="00CA6DD8"/>
    <w:rsid w:val="00CA762C"/>
    <w:rsid w:val="00CA7DA8"/>
    <w:rsid w:val="00CB2394"/>
    <w:rsid w:val="00CC16F7"/>
    <w:rsid w:val="00CC6D87"/>
    <w:rsid w:val="00CD3641"/>
    <w:rsid w:val="00CF0021"/>
    <w:rsid w:val="00CF24F3"/>
    <w:rsid w:val="00D10C55"/>
    <w:rsid w:val="00D20929"/>
    <w:rsid w:val="00D23359"/>
    <w:rsid w:val="00D262EF"/>
    <w:rsid w:val="00D416D5"/>
    <w:rsid w:val="00D53BBE"/>
    <w:rsid w:val="00D637E2"/>
    <w:rsid w:val="00D64786"/>
    <w:rsid w:val="00D67B05"/>
    <w:rsid w:val="00D724F4"/>
    <w:rsid w:val="00D825B9"/>
    <w:rsid w:val="00D87DF6"/>
    <w:rsid w:val="00D9563A"/>
    <w:rsid w:val="00D95DDA"/>
    <w:rsid w:val="00D976E8"/>
    <w:rsid w:val="00DB0165"/>
    <w:rsid w:val="00DC2964"/>
    <w:rsid w:val="00DE7850"/>
    <w:rsid w:val="00E06697"/>
    <w:rsid w:val="00E14A98"/>
    <w:rsid w:val="00E22574"/>
    <w:rsid w:val="00E47482"/>
    <w:rsid w:val="00E51119"/>
    <w:rsid w:val="00E54B28"/>
    <w:rsid w:val="00E6273E"/>
    <w:rsid w:val="00E65BC5"/>
    <w:rsid w:val="00E930BD"/>
    <w:rsid w:val="00EB5498"/>
    <w:rsid w:val="00ED75D9"/>
    <w:rsid w:val="00EF4248"/>
    <w:rsid w:val="00EF4A36"/>
    <w:rsid w:val="00EF743F"/>
    <w:rsid w:val="00F06859"/>
    <w:rsid w:val="00F140BA"/>
    <w:rsid w:val="00F357F8"/>
    <w:rsid w:val="00F65E9A"/>
    <w:rsid w:val="00F97128"/>
    <w:rsid w:val="00FB2971"/>
    <w:rsid w:val="00FC0298"/>
    <w:rsid w:val="00FC2F69"/>
    <w:rsid w:val="00FC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47B7A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E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922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E3E9A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E3E9A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621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21D"/>
    <w:rPr>
      <w:rFonts w:ascii="Tahoma" w:eastAsia="Times New Roman" w:hAnsi="Tahoma" w:cs="Tahoma"/>
      <w:sz w:val="16"/>
      <w:szCs w:val="16"/>
      <w:lang w:val="pt-BR" w:eastAsia="pt-BR"/>
    </w:rPr>
  </w:style>
  <w:style w:type="table" w:styleId="Tabelacomgrade">
    <w:name w:val="Table Grid"/>
    <w:basedOn w:val="Tabelanormal"/>
    <w:rsid w:val="00B45B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"/>
    <w:next w:val="Normal"/>
    <w:qFormat/>
    <w:rsid w:val="00B45B5E"/>
    <w:pPr>
      <w:spacing w:before="120" w:after="240"/>
      <w:contextualSpacing/>
      <w:jc w:val="center"/>
    </w:pPr>
    <w:rPr>
      <w:sz w:val="20"/>
      <w:szCs w:val="20"/>
      <w:lang w:val="it-IT"/>
    </w:rPr>
  </w:style>
  <w:style w:type="paragraph" w:customStyle="1" w:styleId="Corpotexto">
    <w:name w:val="Corpo texto"/>
    <w:basedOn w:val="Normal"/>
    <w:link w:val="CorpotextoChar"/>
    <w:qFormat/>
    <w:rsid w:val="00B45B5E"/>
    <w:pPr>
      <w:spacing w:after="120" w:line="360" w:lineRule="auto"/>
    </w:pPr>
  </w:style>
  <w:style w:type="character" w:customStyle="1" w:styleId="CorpotextoChar">
    <w:name w:val="Corpo texto Char"/>
    <w:basedOn w:val="Fontepargpadro"/>
    <w:link w:val="Corpotexto"/>
    <w:rsid w:val="00B45B5E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SombreamentoClaro">
    <w:name w:val="Light Shading"/>
    <w:basedOn w:val="Tabelanormal"/>
    <w:uiPriority w:val="60"/>
    <w:rsid w:val="00D724F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odap">
    <w:name w:val="footer"/>
    <w:basedOn w:val="Normal"/>
    <w:link w:val="RodapChar"/>
    <w:uiPriority w:val="99"/>
    <w:unhideWhenUsed/>
    <w:rsid w:val="00F0685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06859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947B5B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442616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44261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3922E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BR"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B14E64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01B4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01B40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401B40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9E1A2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E1A2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E1A29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E1A2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E1A29"/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E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922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E3E9A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E3E9A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621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21D"/>
    <w:rPr>
      <w:rFonts w:ascii="Tahoma" w:eastAsia="Times New Roman" w:hAnsi="Tahoma" w:cs="Tahoma"/>
      <w:sz w:val="16"/>
      <w:szCs w:val="16"/>
      <w:lang w:val="pt-BR" w:eastAsia="pt-BR"/>
    </w:rPr>
  </w:style>
  <w:style w:type="table" w:styleId="Tabelacomgrade">
    <w:name w:val="Table Grid"/>
    <w:basedOn w:val="Tabelanormal"/>
    <w:rsid w:val="00B45B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"/>
    <w:next w:val="Normal"/>
    <w:qFormat/>
    <w:rsid w:val="00B45B5E"/>
    <w:pPr>
      <w:spacing w:before="120" w:after="240"/>
      <w:contextualSpacing/>
      <w:jc w:val="center"/>
    </w:pPr>
    <w:rPr>
      <w:sz w:val="20"/>
      <w:szCs w:val="20"/>
      <w:lang w:val="it-IT"/>
    </w:rPr>
  </w:style>
  <w:style w:type="paragraph" w:customStyle="1" w:styleId="Corpotexto">
    <w:name w:val="Corpo texto"/>
    <w:basedOn w:val="Normal"/>
    <w:link w:val="CorpotextoChar"/>
    <w:qFormat/>
    <w:rsid w:val="00B45B5E"/>
    <w:pPr>
      <w:spacing w:after="120" w:line="360" w:lineRule="auto"/>
    </w:pPr>
  </w:style>
  <w:style w:type="character" w:customStyle="1" w:styleId="CorpotextoChar">
    <w:name w:val="Corpo texto Char"/>
    <w:basedOn w:val="Fontepargpadro"/>
    <w:link w:val="Corpotexto"/>
    <w:rsid w:val="00B45B5E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SombreamentoClaro">
    <w:name w:val="Light Shading"/>
    <w:basedOn w:val="Tabelanormal"/>
    <w:uiPriority w:val="60"/>
    <w:rsid w:val="00D724F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odap">
    <w:name w:val="footer"/>
    <w:basedOn w:val="Normal"/>
    <w:link w:val="RodapChar"/>
    <w:uiPriority w:val="99"/>
    <w:unhideWhenUsed/>
    <w:rsid w:val="00F0685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06859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947B5B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442616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44261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3922E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BR"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B14E64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01B4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01B40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401B40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9E1A2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E1A2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E1A29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E1A2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E1A29"/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2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8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E37C52-DB97-4621-940F-D47708C24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571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Jacinto</dc:creator>
  <cp:lastModifiedBy>Lisiane Coelho Nunes</cp:lastModifiedBy>
  <cp:revision>10</cp:revision>
  <cp:lastPrinted>2022-07-10T23:03:00Z</cp:lastPrinted>
  <dcterms:created xsi:type="dcterms:W3CDTF">2023-06-07T01:45:00Z</dcterms:created>
  <dcterms:modified xsi:type="dcterms:W3CDTF">2023-06-13T17:52:00Z</dcterms:modified>
</cp:coreProperties>
</file>