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7F8F43" w14:textId="77777777" w:rsidR="00CB2A39" w:rsidRPr="00B76E7D" w:rsidRDefault="00CB2A39" w:rsidP="00E94B73">
      <w:pPr>
        <w:spacing w:line="240" w:lineRule="auto"/>
        <w:jc w:val="center"/>
        <w:rPr>
          <w:rFonts w:asciiTheme="minorHAnsi" w:hAnsiTheme="minorHAnsi" w:cstheme="minorHAnsi"/>
          <w:b/>
          <w:bCs/>
          <w:color w:val="585991"/>
          <w:sz w:val="32"/>
          <w:szCs w:val="32"/>
          <w:lang w:val="en-US"/>
        </w:rPr>
      </w:pPr>
    </w:p>
    <w:p w14:paraId="34A34C7B" w14:textId="52084658" w:rsidR="0043123C" w:rsidRPr="00B76E7D" w:rsidRDefault="0043123C" w:rsidP="00E94B73">
      <w:pPr>
        <w:spacing w:line="240" w:lineRule="auto"/>
        <w:jc w:val="center"/>
        <w:rPr>
          <w:rFonts w:asciiTheme="minorHAnsi" w:hAnsiTheme="minorHAnsi" w:cstheme="minorHAnsi"/>
          <w:b/>
          <w:bCs/>
          <w:color w:val="585991"/>
          <w:sz w:val="32"/>
          <w:szCs w:val="32"/>
          <w:lang w:val="en-US"/>
        </w:rPr>
      </w:pPr>
      <w:r w:rsidRPr="00B76E7D">
        <w:rPr>
          <w:rFonts w:asciiTheme="minorHAnsi" w:hAnsiTheme="minorHAnsi" w:cstheme="minorHAnsi"/>
          <w:b/>
          <w:bCs/>
          <w:color w:val="585991"/>
          <w:sz w:val="32"/>
          <w:szCs w:val="32"/>
          <w:lang w:val="en-US"/>
        </w:rPr>
        <w:t>Preparation of Abstracts for the 17</w:t>
      </w:r>
      <w:r w:rsidRPr="009B58AA">
        <w:rPr>
          <w:rFonts w:asciiTheme="minorHAnsi" w:hAnsiTheme="minorHAnsi" w:cstheme="minorHAnsi"/>
          <w:b/>
          <w:bCs/>
          <w:color w:val="585991"/>
          <w:sz w:val="32"/>
          <w:szCs w:val="32"/>
          <w:vertAlign w:val="superscript"/>
          <w:lang w:val="en-US"/>
        </w:rPr>
        <w:t>th</w:t>
      </w:r>
      <w:r w:rsidRPr="00B76E7D">
        <w:rPr>
          <w:rFonts w:asciiTheme="minorHAnsi" w:hAnsiTheme="minorHAnsi" w:cstheme="minorHAnsi"/>
          <w:b/>
          <w:bCs/>
          <w:color w:val="585991"/>
          <w:sz w:val="32"/>
          <w:szCs w:val="32"/>
          <w:lang w:val="en-US"/>
        </w:rPr>
        <w:t xml:space="preserve"> International Conference on Inorganic Membranes (ICIM 17)</w:t>
      </w:r>
    </w:p>
    <w:p w14:paraId="2020851C" w14:textId="77777777" w:rsidR="003F5835" w:rsidRPr="00B76E7D" w:rsidRDefault="003F5835" w:rsidP="00E94B73">
      <w:pPr>
        <w:spacing w:line="240" w:lineRule="auto"/>
        <w:jc w:val="center"/>
        <w:rPr>
          <w:rFonts w:asciiTheme="minorHAnsi" w:hAnsiTheme="minorHAnsi" w:cstheme="minorHAnsi"/>
          <w:color w:val="585991"/>
          <w:sz w:val="20"/>
          <w:szCs w:val="20"/>
          <w:lang w:val="en-US"/>
        </w:rPr>
      </w:pPr>
    </w:p>
    <w:p w14:paraId="0375FC02" w14:textId="77777777" w:rsidR="00B76E7D" w:rsidRPr="00B76E7D" w:rsidRDefault="003D7F80" w:rsidP="00E94B73">
      <w:pPr>
        <w:spacing w:line="240" w:lineRule="auto"/>
        <w:jc w:val="center"/>
        <w:rPr>
          <w:rFonts w:asciiTheme="minorHAnsi" w:hAnsiTheme="minorHAnsi" w:cstheme="minorHAnsi"/>
          <w:color w:val="585991"/>
          <w:sz w:val="20"/>
          <w:szCs w:val="20"/>
          <w:lang w:val="en-US"/>
        </w:rPr>
      </w:pPr>
      <w:r w:rsidRPr="00B76E7D">
        <w:rPr>
          <w:rFonts w:asciiTheme="minorHAnsi" w:hAnsiTheme="minorHAnsi" w:cstheme="minorHAnsi"/>
          <w:color w:val="585991"/>
          <w:sz w:val="20"/>
          <w:szCs w:val="20"/>
          <w:lang w:val="en-US"/>
        </w:rPr>
        <w:t xml:space="preserve">F. A. </w:t>
      </w:r>
      <w:proofErr w:type="spellStart"/>
      <w:r w:rsidRPr="00B76E7D">
        <w:rPr>
          <w:rFonts w:asciiTheme="minorHAnsi" w:hAnsiTheme="minorHAnsi" w:cstheme="minorHAnsi"/>
          <w:color w:val="585991"/>
          <w:sz w:val="20"/>
          <w:szCs w:val="20"/>
          <w:lang w:val="en-US"/>
        </w:rPr>
        <w:t>Authora</w:t>
      </w:r>
      <w:proofErr w:type="spellEnd"/>
      <w:r w:rsidRPr="00B76E7D">
        <w:rPr>
          <w:rFonts w:asciiTheme="minorHAnsi" w:hAnsiTheme="minorHAnsi" w:cstheme="minorHAnsi"/>
          <w:color w:val="585991"/>
          <w:sz w:val="20"/>
          <w:szCs w:val="20"/>
          <w:lang w:val="en-US"/>
        </w:rPr>
        <w:t xml:space="preserve">, S. B. </w:t>
      </w:r>
      <w:proofErr w:type="spellStart"/>
      <w:proofErr w:type="gramStart"/>
      <w:r w:rsidRPr="00B76E7D">
        <w:rPr>
          <w:rFonts w:asciiTheme="minorHAnsi" w:hAnsiTheme="minorHAnsi" w:cstheme="minorHAnsi"/>
          <w:color w:val="585991"/>
          <w:sz w:val="20"/>
          <w:szCs w:val="20"/>
          <w:lang w:val="en-US"/>
        </w:rPr>
        <w:t>Author</w:t>
      </w:r>
      <w:r w:rsidRPr="00B76E7D">
        <w:rPr>
          <w:rFonts w:asciiTheme="minorHAnsi" w:hAnsiTheme="minorHAnsi" w:cstheme="minorHAnsi"/>
          <w:color w:val="585991"/>
          <w:sz w:val="20"/>
          <w:szCs w:val="20"/>
          <w:vertAlign w:val="superscript"/>
          <w:lang w:val="en-US"/>
        </w:rPr>
        <w:t>a,b</w:t>
      </w:r>
      <w:proofErr w:type="spellEnd"/>
      <w:proofErr w:type="gramEnd"/>
      <w:r w:rsidRPr="00B76E7D">
        <w:rPr>
          <w:rFonts w:asciiTheme="minorHAnsi" w:hAnsiTheme="minorHAnsi" w:cstheme="minorHAnsi"/>
          <w:color w:val="585991"/>
          <w:sz w:val="20"/>
          <w:szCs w:val="20"/>
          <w:lang w:val="en-US"/>
        </w:rPr>
        <w:t xml:space="preserve"> and T. C. </w:t>
      </w:r>
      <w:proofErr w:type="spellStart"/>
      <w:r w:rsidRPr="00B76E7D">
        <w:rPr>
          <w:rFonts w:asciiTheme="minorHAnsi" w:hAnsiTheme="minorHAnsi" w:cstheme="minorHAnsi"/>
          <w:color w:val="585991"/>
          <w:sz w:val="20"/>
          <w:szCs w:val="20"/>
          <w:lang w:val="en-US"/>
        </w:rPr>
        <w:t>Author</w:t>
      </w:r>
      <w:r w:rsidRPr="00B76E7D">
        <w:rPr>
          <w:rFonts w:asciiTheme="minorHAnsi" w:hAnsiTheme="minorHAnsi" w:cstheme="minorHAnsi"/>
          <w:color w:val="585991"/>
          <w:sz w:val="20"/>
          <w:szCs w:val="20"/>
          <w:vertAlign w:val="superscript"/>
          <w:lang w:val="en-US"/>
        </w:rPr>
        <w:t>a,b</w:t>
      </w:r>
      <w:proofErr w:type="spellEnd"/>
      <w:r w:rsidRPr="00B76E7D">
        <w:rPr>
          <w:rFonts w:asciiTheme="minorHAnsi" w:hAnsiTheme="minorHAnsi" w:cstheme="minorHAnsi"/>
          <w:color w:val="585991"/>
          <w:sz w:val="20"/>
          <w:szCs w:val="20"/>
          <w:vertAlign w:val="superscript"/>
          <w:lang w:val="en-US"/>
        </w:rPr>
        <w:t>,*</w:t>
      </w:r>
      <w:r w:rsidRPr="00B76E7D">
        <w:rPr>
          <w:rFonts w:asciiTheme="minorHAnsi" w:hAnsiTheme="minorHAnsi" w:cstheme="minorHAnsi"/>
          <w:color w:val="585991"/>
          <w:sz w:val="20"/>
          <w:szCs w:val="20"/>
          <w:lang w:val="en-US"/>
        </w:rPr>
        <w:t xml:space="preserve"> </w:t>
      </w:r>
    </w:p>
    <w:p w14:paraId="0512B806" w14:textId="77777777" w:rsidR="00F461F7" w:rsidRDefault="003D7F80" w:rsidP="00E94B73">
      <w:pPr>
        <w:spacing w:line="240" w:lineRule="auto"/>
        <w:jc w:val="center"/>
        <w:rPr>
          <w:rFonts w:asciiTheme="minorHAnsi" w:hAnsiTheme="minorHAnsi" w:cstheme="minorHAnsi"/>
          <w:color w:val="585991"/>
          <w:sz w:val="20"/>
          <w:szCs w:val="20"/>
          <w:lang w:val="en-US"/>
        </w:rPr>
      </w:pPr>
      <w:r w:rsidRPr="00B76E7D">
        <w:rPr>
          <w:rFonts w:asciiTheme="minorHAnsi" w:hAnsiTheme="minorHAnsi" w:cstheme="minorHAnsi"/>
          <w:color w:val="585991"/>
          <w:sz w:val="20"/>
          <w:szCs w:val="20"/>
          <w:vertAlign w:val="superscript"/>
          <w:lang w:val="en-US"/>
        </w:rPr>
        <w:t xml:space="preserve">a </w:t>
      </w:r>
      <w:r w:rsidRPr="00B76E7D">
        <w:rPr>
          <w:rFonts w:asciiTheme="minorHAnsi" w:hAnsiTheme="minorHAnsi" w:cstheme="minorHAnsi"/>
          <w:color w:val="585991"/>
          <w:sz w:val="20"/>
          <w:szCs w:val="20"/>
          <w:lang w:val="en-US"/>
        </w:rPr>
        <w:t xml:space="preserve">Department of XXXX, University, City, Country </w:t>
      </w:r>
    </w:p>
    <w:p w14:paraId="5806E9C3" w14:textId="143D0C6F" w:rsidR="003D7F80" w:rsidRPr="00B76E7D" w:rsidRDefault="003D7F80" w:rsidP="00E94B73">
      <w:pPr>
        <w:spacing w:line="240" w:lineRule="auto"/>
        <w:jc w:val="center"/>
        <w:rPr>
          <w:rFonts w:asciiTheme="minorHAnsi" w:hAnsiTheme="minorHAnsi" w:cstheme="minorHAnsi"/>
          <w:color w:val="585991"/>
          <w:sz w:val="20"/>
          <w:szCs w:val="20"/>
          <w:lang w:val="en-US"/>
        </w:rPr>
      </w:pPr>
      <w:r w:rsidRPr="00B76E7D">
        <w:rPr>
          <w:rFonts w:asciiTheme="minorHAnsi" w:hAnsiTheme="minorHAnsi" w:cstheme="minorHAnsi"/>
          <w:color w:val="585991"/>
          <w:sz w:val="20"/>
          <w:szCs w:val="20"/>
          <w:vertAlign w:val="superscript"/>
          <w:lang w:val="en-US"/>
        </w:rPr>
        <w:t xml:space="preserve">b </w:t>
      </w:r>
      <w:r w:rsidRPr="00B76E7D">
        <w:rPr>
          <w:rFonts w:asciiTheme="minorHAnsi" w:hAnsiTheme="minorHAnsi" w:cstheme="minorHAnsi"/>
          <w:color w:val="585991"/>
          <w:sz w:val="20"/>
          <w:szCs w:val="20"/>
          <w:lang w:val="en-US"/>
        </w:rPr>
        <w:t>Department of XXXX, University, City, Country</w:t>
      </w:r>
    </w:p>
    <w:p w14:paraId="1C42BA14" w14:textId="799F8083" w:rsidR="003D7F80" w:rsidRPr="00B76E7D" w:rsidRDefault="003D7F80" w:rsidP="00E94B73">
      <w:pPr>
        <w:spacing w:line="240" w:lineRule="auto"/>
        <w:jc w:val="center"/>
        <w:rPr>
          <w:rFonts w:asciiTheme="minorHAnsi" w:hAnsiTheme="minorHAnsi" w:cstheme="minorHAnsi"/>
          <w:color w:val="585991"/>
          <w:sz w:val="20"/>
          <w:szCs w:val="20"/>
          <w:lang w:val="en-US"/>
        </w:rPr>
      </w:pPr>
      <w:r w:rsidRPr="00B76E7D">
        <w:rPr>
          <w:rFonts w:asciiTheme="minorHAnsi" w:hAnsiTheme="minorHAnsi" w:cstheme="minorHAnsi"/>
          <w:color w:val="585991"/>
          <w:sz w:val="20"/>
          <w:szCs w:val="20"/>
          <w:vertAlign w:val="superscript"/>
          <w:lang w:val="en-US"/>
        </w:rPr>
        <w:t xml:space="preserve">* </w:t>
      </w:r>
      <w:proofErr w:type="spellStart"/>
      <w:r w:rsidRPr="00B76E7D">
        <w:rPr>
          <w:rFonts w:asciiTheme="minorHAnsi" w:hAnsiTheme="minorHAnsi" w:cstheme="minorHAnsi"/>
          <w:color w:val="585991"/>
          <w:sz w:val="20"/>
          <w:szCs w:val="20"/>
          <w:lang w:val="en-US"/>
        </w:rPr>
        <w:t>author</w:t>
      </w:r>
      <w:r w:rsidR="009B58AA">
        <w:rPr>
          <w:rFonts w:asciiTheme="minorHAnsi" w:hAnsiTheme="minorHAnsi" w:cstheme="minorHAnsi"/>
          <w:color w:val="585991"/>
          <w:sz w:val="20"/>
          <w:szCs w:val="20"/>
          <w:lang w:val="en-US"/>
        </w:rPr>
        <w:t>@</w:t>
      </w:r>
      <w:r w:rsidRPr="00B76E7D">
        <w:rPr>
          <w:rFonts w:asciiTheme="minorHAnsi" w:hAnsiTheme="minorHAnsi" w:cstheme="minorHAnsi"/>
          <w:color w:val="585991"/>
          <w:sz w:val="20"/>
          <w:szCs w:val="20"/>
          <w:lang w:val="en-US"/>
        </w:rPr>
        <w:t>email</w:t>
      </w:r>
      <w:proofErr w:type="spellEnd"/>
    </w:p>
    <w:p w14:paraId="46E95BBF" w14:textId="77777777" w:rsidR="003D7F80" w:rsidRPr="00B76E7D" w:rsidRDefault="003D7F80" w:rsidP="00E94B73">
      <w:pPr>
        <w:spacing w:line="240" w:lineRule="auto"/>
        <w:jc w:val="center"/>
        <w:rPr>
          <w:rFonts w:asciiTheme="minorHAnsi" w:hAnsiTheme="minorHAnsi" w:cstheme="minorHAnsi"/>
          <w:color w:val="585991"/>
          <w:sz w:val="20"/>
          <w:szCs w:val="20"/>
          <w:lang w:val="en-US"/>
        </w:rPr>
      </w:pPr>
    </w:p>
    <w:p w14:paraId="017176FF" w14:textId="630A8EA5" w:rsidR="003D7F80" w:rsidRPr="00B76E7D" w:rsidRDefault="003D7F80" w:rsidP="00E94B73">
      <w:pPr>
        <w:spacing w:line="240" w:lineRule="auto"/>
        <w:jc w:val="center"/>
        <w:rPr>
          <w:rFonts w:asciiTheme="minorHAnsi" w:hAnsiTheme="minorHAnsi" w:cstheme="minorHAnsi"/>
          <w:color w:val="585991"/>
          <w:szCs w:val="24"/>
          <w:lang w:val="en-US"/>
        </w:rPr>
      </w:pPr>
      <w:r w:rsidRPr="00B76E7D">
        <w:rPr>
          <w:rFonts w:asciiTheme="minorHAnsi" w:hAnsiTheme="minorHAnsi" w:cstheme="minorHAnsi"/>
          <w:b/>
          <w:bCs/>
          <w:color w:val="585991"/>
          <w:sz w:val="32"/>
          <w:szCs w:val="32"/>
          <w:lang w:val="en-US"/>
        </w:rPr>
        <w:t>Abstract</w:t>
      </w:r>
    </w:p>
    <w:p w14:paraId="5F14783C" w14:textId="718B4A5F" w:rsidR="003D7F80" w:rsidRPr="00B76E7D" w:rsidRDefault="003D7F80" w:rsidP="00E94B73">
      <w:pPr>
        <w:spacing w:line="240" w:lineRule="auto"/>
        <w:jc w:val="center"/>
        <w:rPr>
          <w:rFonts w:asciiTheme="minorHAnsi" w:hAnsiTheme="minorHAnsi" w:cstheme="minorHAnsi"/>
          <w:color w:val="ED7D31"/>
          <w:sz w:val="20"/>
          <w:szCs w:val="20"/>
          <w:lang w:val="en-US"/>
        </w:rPr>
      </w:pPr>
    </w:p>
    <w:p w14:paraId="7B8E318F" w14:textId="29B39EF8" w:rsidR="003D7F80" w:rsidRPr="00B76E7D" w:rsidRDefault="003D7F80" w:rsidP="00E94B73">
      <w:pPr>
        <w:spacing w:line="240" w:lineRule="auto"/>
        <w:jc w:val="center"/>
        <w:rPr>
          <w:rFonts w:asciiTheme="minorHAnsi" w:hAnsiTheme="minorHAnsi" w:cstheme="minorHAnsi"/>
          <w:color w:val="ED7D31"/>
          <w:sz w:val="20"/>
          <w:szCs w:val="20"/>
          <w:lang w:val="en-US"/>
        </w:rPr>
      </w:pPr>
      <w:r w:rsidRPr="00B76E7D">
        <w:rPr>
          <w:rFonts w:asciiTheme="minorHAnsi" w:hAnsiTheme="minorHAnsi" w:cstheme="minorHAnsi"/>
          <w:color w:val="ED7D31"/>
          <w:sz w:val="20"/>
          <w:szCs w:val="20"/>
          <w:lang w:val="en-US"/>
        </w:rPr>
        <w:t>Important notes:</w:t>
      </w:r>
    </w:p>
    <w:p w14:paraId="1D4FE936" w14:textId="77A99C78" w:rsidR="003D7F80" w:rsidRPr="00B76E7D" w:rsidRDefault="003D7F80" w:rsidP="00E94B73">
      <w:pPr>
        <w:spacing w:line="240" w:lineRule="auto"/>
        <w:jc w:val="center"/>
        <w:rPr>
          <w:rFonts w:asciiTheme="minorHAnsi" w:hAnsiTheme="minorHAnsi" w:cstheme="minorHAnsi"/>
          <w:color w:val="ED7D31"/>
          <w:sz w:val="20"/>
          <w:szCs w:val="20"/>
          <w:lang w:val="en-US"/>
        </w:rPr>
      </w:pPr>
      <w:r w:rsidRPr="00B76E7D">
        <w:rPr>
          <w:rFonts w:asciiTheme="minorHAnsi" w:hAnsiTheme="minorHAnsi" w:cstheme="minorHAnsi"/>
          <w:color w:val="ED7D31"/>
          <w:sz w:val="20"/>
          <w:szCs w:val="20"/>
          <w:lang w:val="en-US"/>
        </w:rPr>
        <w:t>Do NOT alter the structure of this form. Simply enter your information into it.</w:t>
      </w:r>
    </w:p>
    <w:p w14:paraId="1DB28B25" w14:textId="29403738" w:rsidR="003D7F80" w:rsidRPr="00B76E7D" w:rsidRDefault="003D7F80" w:rsidP="00E94B73">
      <w:pPr>
        <w:spacing w:line="240" w:lineRule="auto"/>
        <w:jc w:val="center"/>
        <w:rPr>
          <w:rFonts w:asciiTheme="minorHAnsi" w:hAnsiTheme="minorHAnsi" w:cstheme="minorHAnsi"/>
          <w:color w:val="585991"/>
          <w:szCs w:val="24"/>
          <w:lang w:val="en-US"/>
        </w:rPr>
      </w:pPr>
    </w:p>
    <w:p w14:paraId="6590CBB4" w14:textId="0DCC2AA6"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These instructions provide guidelines for preparing your abstracts for the 17</w:t>
      </w:r>
      <w:r w:rsidRPr="00B76E7D">
        <w:rPr>
          <w:rFonts w:asciiTheme="minorHAnsi" w:hAnsiTheme="minorHAnsi" w:cstheme="minorHAnsi"/>
          <w:color w:val="000000" w:themeColor="text1"/>
          <w:sz w:val="20"/>
          <w:szCs w:val="20"/>
          <w:vertAlign w:val="superscript"/>
          <w:lang w:val="en-US"/>
        </w:rPr>
        <w:t>th</w:t>
      </w:r>
      <w:r w:rsidRPr="00B76E7D">
        <w:rPr>
          <w:rFonts w:asciiTheme="minorHAnsi" w:hAnsiTheme="minorHAnsi" w:cstheme="minorHAnsi"/>
          <w:color w:val="000000" w:themeColor="text1"/>
          <w:sz w:val="20"/>
          <w:szCs w:val="20"/>
          <w:lang w:val="en-US"/>
        </w:rPr>
        <w:t xml:space="preserve"> International Conference on Inorganic Membranes (ICIM 17). The abstract should clearly indicate the objectives, scope, and results of your research work. The paper submitted to ICIM 17 should be written in English. Your abstract should</w:t>
      </w:r>
      <w:r w:rsidR="00B301DF">
        <w:rPr>
          <w:rFonts w:asciiTheme="minorHAnsi" w:hAnsiTheme="minorHAnsi" w:cstheme="minorHAnsi"/>
          <w:color w:val="000000" w:themeColor="text1"/>
          <w:sz w:val="20"/>
          <w:szCs w:val="20"/>
          <w:lang w:val="en-US"/>
        </w:rPr>
        <w:t xml:space="preserve"> </w:t>
      </w:r>
      <w:r w:rsidRPr="00B76E7D">
        <w:rPr>
          <w:rFonts w:asciiTheme="minorHAnsi" w:hAnsiTheme="minorHAnsi" w:cstheme="minorHAnsi"/>
          <w:color w:val="000000" w:themeColor="text1"/>
          <w:sz w:val="20"/>
          <w:szCs w:val="20"/>
          <w:lang w:val="en-US"/>
        </w:rPr>
        <w:t>not exceed 2 pages. Type the abstract in 10-point, single-spaced</w:t>
      </w:r>
      <w:r w:rsidR="00130DBA">
        <w:rPr>
          <w:rFonts w:asciiTheme="minorHAnsi" w:hAnsiTheme="minorHAnsi" w:cstheme="minorHAnsi"/>
          <w:color w:val="000000" w:themeColor="text1"/>
          <w:sz w:val="20"/>
          <w:szCs w:val="20"/>
          <w:lang w:val="en-US"/>
        </w:rPr>
        <w:t xml:space="preserve"> Calibri font</w:t>
      </w:r>
      <w:r w:rsidRPr="00B76E7D">
        <w:rPr>
          <w:rFonts w:asciiTheme="minorHAnsi" w:hAnsiTheme="minorHAnsi" w:cstheme="minorHAnsi"/>
          <w:color w:val="000000" w:themeColor="text1"/>
          <w:sz w:val="20"/>
          <w:szCs w:val="20"/>
          <w:lang w:val="en-US"/>
        </w:rPr>
        <w:t>. Do NOT use double-spacing. Make sure your text is fully justified.</w:t>
      </w:r>
    </w:p>
    <w:p w14:paraId="7EE39A3E" w14:textId="77777777" w:rsidR="003D7F80" w:rsidRPr="00B76E7D" w:rsidRDefault="003D7F80" w:rsidP="00E94B73">
      <w:pPr>
        <w:spacing w:line="240" w:lineRule="auto"/>
        <w:rPr>
          <w:rFonts w:asciiTheme="minorHAnsi" w:hAnsiTheme="minorHAnsi" w:cstheme="minorHAnsi"/>
          <w:color w:val="000000" w:themeColor="text1"/>
          <w:szCs w:val="24"/>
          <w:lang w:val="en-US"/>
        </w:rPr>
      </w:pPr>
    </w:p>
    <w:p w14:paraId="7CA14544" w14:textId="77777777" w:rsidR="003D7F80" w:rsidRPr="00B76E7D" w:rsidRDefault="003D7F80" w:rsidP="00E94B73">
      <w:pPr>
        <w:spacing w:line="240" w:lineRule="auto"/>
        <w:jc w:val="center"/>
        <w:rPr>
          <w:rFonts w:asciiTheme="minorHAnsi" w:hAnsiTheme="minorHAnsi" w:cstheme="minorHAnsi"/>
          <w:b/>
          <w:bCs/>
          <w:color w:val="585991"/>
          <w:sz w:val="32"/>
          <w:szCs w:val="32"/>
          <w:lang w:val="en-US"/>
        </w:rPr>
      </w:pPr>
      <w:r w:rsidRPr="00B76E7D">
        <w:rPr>
          <w:rFonts w:asciiTheme="minorHAnsi" w:hAnsiTheme="minorHAnsi" w:cstheme="minorHAnsi"/>
          <w:b/>
          <w:bCs/>
          <w:color w:val="585991"/>
          <w:sz w:val="32"/>
          <w:szCs w:val="32"/>
          <w:lang w:val="en-US"/>
        </w:rPr>
        <w:t>Figure and Tables</w:t>
      </w:r>
    </w:p>
    <w:p w14:paraId="51EB2E93" w14:textId="52F8D010"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All figures should be consecutively numbered and horizontally centered across the page, with their captions centered below the figure. Each figure should be placed as close as possible to where the figure is first mentioned in the text. There is no restriction on the type and size of the font to be used in the figures. Use the abbreviation “Fig.” even at the beginning of a sentence. Figure headings should be point size 9. If your figure has two parts, include the labels “(a)” and “(b)” as part of the artwork.</w:t>
      </w:r>
    </w:p>
    <w:p w14:paraId="3274AB41" w14:textId="77777777" w:rsidR="003D7F80" w:rsidRPr="00B76E7D" w:rsidRDefault="003D7F80" w:rsidP="00E94B73">
      <w:pPr>
        <w:spacing w:line="240" w:lineRule="auto"/>
        <w:rPr>
          <w:rFonts w:asciiTheme="minorHAnsi" w:hAnsiTheme="minorHAnsi" w:cstheme="minorHAnsi"/>
          <w:color w:val="000000" w:themeColor="text1"/>
          <w:sz w:val="20"/>
          <w:szCs w:val="20"/>
          <w:lang w:val="en-US"/>
        </w:rPr>
      </w:pPr>
    </w:p>
    <w:p w14:paraId="46669465" w14:textId="77777777" w:rsidR="003D7F80" w:rsidRPr="00B76E7D" w:rsidRDefault="003D7F80" w:rsidP="00E94B73">
      <w:pPr>
        <w:spacing w:line="240" w:lineRule="auto"/>
        <w:jc w:val="center"/>
        <w:rPr>
          <w:rFonts w:asciiTheme="minorHAnsi" w:hAnsiTheme="minorHAnsi" w:cstheme="minorHAnsi"/>
          <w:b/>
          <w:bCs/>
          <w:color w:val="585991"/>
          <w:sz w:val="32"/>
          <w:szCs w:val="32"/>
          <w:lang w:val="en-US"/>
        </w:rPr>
      </w:pPr>
      <w:r w:rsidRPr="00B76E7D">
        <w:rPr>
          <w:rFonts w:asciiTheme="minorHAnsi" w:hAnsiTheme="minorHAnsi" w:cstheme="minorHAnsi"/>
          <w:b/>
          <w:bCs/>
          <w:color w:val="585991"/>
          <w:sz w:val="32"/>
          <w:szCs w:val="32"/>
          <w:lang w:val="en-US"/>
        </w:rPr>
        <w:t>Units</w:t>
      </w:r>
    </w:p>
    <w:p w14:paraId="26E04E5C" w14:textId="1C684D26"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Use preferably either SI (MKS) or CGS as primary units. (SI units are strongly encouraged). For example, write “15</w:t>
      </w:r>
      <w:r w:rsidR="00B76E7D" w:rsidRPr="00B76E7D">
        <w:rPr>
          <w:rFonts w:asciiTheme="minorHAnsi" w:hAnsiTheme="minorHAnsi" w:cstheme="minorHAnsi"/>
          <w:color w:val="000000" w:themeColor="text1"/>
          <w:sz w:val="20"/>
          <w:szCs w:val="20"/>
          <w:lang w:val="en-US"/>
        </w:rPr>
        <w:t> </w:t>
      </w:r>
      <w:r w:rsidRPr="00B76E7D">
        <w:rPr>
          <w:rFonts w:asciiTheme="minorHAnsi" w:hAnsiTheme="minorHAnsi" w:cstheme="minorHAnsi"/>
          <w:color w:val="000000" w:themeColor="text1"/>
          <w:sz w:val="20"/>
          <w:szCs w:val="20"/>
          <w:lang w:val="en-US"/>
        </w:rPr>
        <w:t>kg/cm</w:t>
      </w:r>
      <w:r w:rsidRPr="00B76E7D">
        <w:rPr>
          <w:rFonts w:asciiTheme="minorHAnsi" w:hAnsiTheme="minorHAnsi" w:cstheme="minorHAnsi"/>
          <w:color w:val="000000" w:themeColor="text1"/>
          <w:sz w:val="20"/>
          <w:szCs w:val="20"/>
          <w:vertAlign w:val="superscript"/>
          <w:lang w:val="en-US"/>
        </w:rPr>
        <w:t>2</w:t>
      </w:r>
      <w:r w:rsidRPr="00B76E7D">
        <w:rPr>
          <w:rFonts w:asciiTheme="minorHAnsi" w:hAnsiTheme="minorHAnsi" w:cstheme="minorHAnsi"/>
          <w:color w:val="000000" w:themeColor="text1"/>
          <w:sz w:val="20"/>
          <w:szCs w:val="20"/>
          <w:lang w:val="en-US"/>
        </w:rPr>
        <w:t>.” Avoid combining SI and CGS units. This often leads to confusion because equations do not balance dimensionally. If you must use mixed units, clearly state the units for each quantity in an equation. Use the center dot to separate compound units, e.g., “kg·m</w:t>
      </w:r>
      <w:r w:rsidRPr="00B76E7D">
        <w:rPr>
          <w:rFonts w:asciiTheme="minorHAnsi" w:hAnsiTheme="minorHAnsi" w:cstheme="minorHAnsi"/>
          <w:color w:val="000000" w:themeColor="text1"/>
          <w:sz w:val="20"/>
          <w:szCs w:val="20"/>
          <w:vertAlign w:val="superscript"/>
          <w:lang w:val="en-US"/>
        </w:rPr>
        <w:t>2</w:t>
      </w:r>
      <w:r w:rsidRPr="00B76E7D">
        <w:rPr>
          <w:rFonts w:asciiTheme="minorHAnsi" w:hAnsiTheme="minorHAnsi" w:cstheme="minorHAnsi"/>
          <w:color w:val="000000" w:themeColor="text1"/>
          <w:sz w:val="20"/>
          <w:szCs w:val="20"/>
          <w:lang w:val="en-US"/>
        </w:rPr>
        <w:t>.”</w:t>
      </w:r>
    </w:p>
    <w:p w14:paraId="324ACD87" w14:textId="77777777" w:rsidR="003D7F80" w:rsidRPr="00B76E7D" w:rsidRDefault="003D7F80" w:rsidP="00E94B73">
      <w:pPr>
        <w:spacing w:line="240" w:lineRule="auto"/>
        <w:rPr>
          <w:rFonts w:asciiTheme="minorHAnsi" w:hAnsiTheme="minorHAnsi" w:cstheme="minorHAnsi"/>
          <w:color w:val="585991"/>
          <w:sz w:val="20"/>
          <w:szCs w:val="20"/>
          <w:lang w:val="en-US"/>
        </w:rPr>
      </w:pPr>
    </w:p>
    <w:p w14:paraId="588BF04A" w14:textId="77777777" w:rsidR="003D7F80" w:rsidRPr="00B76E7D" w:rsidRDefault="003D7F80" w:rsidP="00E94B73">
      <w:pPr>
        <w:spacing w:line="240" w:lineRule="auto"/>
        <w:jc w:val="center"/>
        <w:rPr>
          <w:rFonts w:asciiTheme="minorHAnsi" w:hAnsiTheme="minorHAnsi" w:cstheme="minorHAnsi"/>
          <w:b/>
          <w:bCs/>
          <w:color w:val="585991"/>
          <w:sz w:val="32"/>
          <w:szCs w:val="32"/>
          <w:lang w:val="en-US"/>
        </w:rPr>
      </w:pPr>
      <w:r w:rsidRPr="00B76E7D">
        <w:rPr>
          <w:rFonts w:asciiTheme="minorHAnsi" w:hAnsiTheme="minorHAnsi" w:cstheme="minorHAnsi"/>
          <w:b/>
          <w:bCs/>
          <w:color w:val="585991"/>
          <w:sz w:val="32"/>
          <w:szCs w:val="32"/>
          <w:lang w:val="en-US"/>
        </w:rPr>
        <w:t>Math and equations</w:t>
      </w:r>
    </w:p>
    <w:p w14:paraId="0B8E3209" w14:textId="77777777"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 xml:space="preserve">Number equations consecutively with equation numbers in parentheses flush with the right margin, as in (1). First, use the equation editor to create the equation. Then select the “Equation” markup style. Press the tab key and write the equation number in parentheses. You may use the solidus </w:t>
      </w:r>
      <w:proofErr w:type="gramStart"/>
      <w:r w:rsidRPr="00B76E7D">
        <w:rPr>
          <w:rFonts w:asciiTheme="minorHAnsi" w:hAnsiTheme="minorHAnsi" w:cstheme="minorHAnsi"/>
          <w:color w:val="000000" w:themeColor="text1"/>
          <w:sz w:val="20"/>
          <w:szCs w:val="20"/>
          <w:lang w:val="en-US"/>
        </w:rPr>
        <w:t>( /</w:t>
      </w:r>
      <w:proofErr w:type="gramEnd"/>
      <w:r w:rsidRPr="00B76E7D">
        <w:rPr>
          <w:rFonts w:asciiTheme="minorHAnsi" w:hAnsiTheme="minorHAnsi" w:cstheme="minorHAnsi"/>
          <w:color w:val="000000" w:themeColor="text1"/>
          <w:sz w:val="20"/>
          <w:szCs w:val="20"/>
          <w:lang w:val="en-US"/>
        </w:rPr>
        <w:t xml:space="preserve"> ), the exp function, or appropriate exponents to make your equations more compact. Use parentheses to avoid ambiguities in denominators. Punctuate equations when they are part of a sentence.</w:t>
      </w:r>
    </w:p>
    <w:p w14:paraId="5F255FDF" w14:textId="1004FA3D"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Be sure that the symbols in your equation have been defined before the equation appears or immediately following. Refer to “Eq. (1),” not “(1)” or “equation (1),” except at the beginning of a sentence: “Equation (1) is</w:t>
      </w:r>
      <w:r w:rsidR="00B301DF">
        <w:rPr>
          <w:rFonts w:asciiTheme="minorHAnsi" w:hAnsiTheme="minorHAnsi" w:cstheme="minorHAnsi"/>
          <w:color w:val="000000" w:themeColor="text1"/>
          <w:sz w:val="20"/>
          <w:szCs w:val="20"/>
          <w:lang w:val="en-US"/>
        </w:rPr>
        <w:t>…</w:t>
      </w:r>
      <w:r w:rsidRPr="00B76E7D">
        <w:rPr>
          <w:rFonts w:asciiTheme="minorHAnsi" w:hAnsiTheme="minorHAnsi" w:cstheme="minorHAnsi"/>
          <w:color w:val="000000" w:themeColor="text1"/>
          <w:sz w:val="20"/>
          <w:szCs w:val="20"/>
          <w:lang w:val="en-US"/>
        </w:rPr>
        <w:t>”</w:t>
      </w:r>
      <w:r w:rsidR="00B301DF">
        <w:rPr>
          <w:rFonts w:asciiTheme="minorHAnsi" w:hAnsiTheme="minorHAnsi" w:cstheme="minorHAnsi"/>
          <w:color w:val="000000" w:themeColor="text1"/>
          <w:sz w:val="20"/>
          <w:szCs w:val="20"/>
          <w:lang w:val="en-US"/>
        </w:rPr>
        <w:t>.</w:t>
      </w:r>
    </w:p>
    <w:p w14:paraId="3102478C" w14:textId="77777777" w:rsidR="003D7F80" w:rsidRPr="00B76E7D" w:rsidRDefault="003D7F80" w:rsidP="00E94B73">
      <w:pPr>
        <w:spacing w:line="240" w:lineRule="auto"/>
        <w:rPr>
          <w:rFonts w:asciiTheme="minorHAnsi" w:hAnsiTheme="minorHAnsi" w:cstheme="minorHAnsi"/>
          <w:color w:val="000000" w:themeColor="text1"/>
          <w:sz w:val="20"/>
          <w:szCs w:val="20"/>
          <w:lang w:val="en-US"/>
        </w:rPr>
      </w:pPr>
    </w:p>
    <w:p w14:paraId="537248D3" w14:textId="77777777" w:rsidR="003D7F80" w:rsidRPr="00B76E7D" w:rsidRDefault="003D7F80" w:rsidP="00E94B73">
      <w:pPr>
        <w:spacing w:line="240" w:lineRule="auto"/>
        <w:rPr>
          <w:rFonts w:asciiTheme="minorHAnsi" w:hAnsiTheme="minorHAnsi" w:cstheme="minorHAnsi"/>
          <w:color w:val="000000" w:themeColor="text1"/>
          <w:sz w:val="20"/>
          <w:szCs w:val="20"/>
          <w:lang w:val="en-US"/>
        </w:rPr>
      </w:pPr>
    </w:p>
    <w:p w14:paraId="35BBDC0C" w14:textId="77777777" w:rsidR="003D7F80" w:rsidRPr="00B76E7D" w:rsidRDefault="003D7F80" w:rsidP="00E94B73">
      <w:pPr>
        <w:spacing w:line="240" w:lineRule="auto"/>
        <w:rPr>
          <w:rFonts w:asciiTheme="minorHAnsi" w:hAnsiTheme="minorHAnsi" w:cstheme="minorHAnsi"/>
          <w:color w:val="000000" w:themeColor="text1"/>
          <w:sz w:val="20"/>
          <w:szCs w:val="20"/>
          <w:lang w:val="en-US"/>
        </w:rPr>
      </w:pPr>
    </w:p>
    <w:p w14:paraId="37DBC60E" w14:textId="77777777" w:rsidR="003D7F80" w:rsidRPr="00B76E7D" w:rsidRDefault="003D7F80" w:rsidP="00E94B73">
      <w:pPr>
        <w:spacing w:line="240" w:lineRule="auto"/>
        <w:jc w:val="center"/>
        <w:rPr>
          <w:rFonts w:asciiTheme="minorHAnsi" w:hAnsiTheme="minorHAnsi" w:cstheme="minorHAnsi"/>
          <w:b/>
          <w:bCs/>
          <w:color w:val="585991"/>
          <w:sz w:val="32"/>
          <w:szCs w:val="32"/>
          <w:lang w:val="en-US"/>
        </w:rPr>
      </w:pPr>
      <w:r w:rsidRPr="00B76E7D">
        <w:rPr>
          <w:rFonts w:asciiTheme="minorHAnsi" w:hAnsiTheme="minorHAnsi" w:cstheme="minorHAnsi"/>
          <w:b/>
          <w:bCs/>
          <w:color w:val="585991"/>
          <w:sz w:val="32"/>
          <w:szCs w:val="32"/>
          <w:lang w:val="en-US"/>
        </w:rPr>
        <w:t>References</w:t>
      </w:r>
    </w:p>
    <w:p w14:paraId="7AFC7BA9" w14:textId="7400805F"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Number citations consecutively in square brackets [1]. The sentence punctuation follows the brackets [2]. Multiple references [1], [2], and [3] are each numbered with separate brackets [1-3]. In sentences, refer simply to the reference number, as in [3]. Do not use “Ref. [3]” or “reference [3]” except at the beginning of a sentence: “Reference [3] show</w:t>
      </w:r>
      <w:r w:rsidR="00E94B73" w:rsidRPr="00B76E7D">
        <w:rPr>
          <w:rFonts w:asciiTheme="minorHAnsi" w:hAnsiTheme="minorHAnsi" w:cstheme="minorHAnsi"/>
          <w:color w:val="000000" w:themeColor="text1"/>
          <w:sz w:val="20"/>
          <w:szCs w:val="20"/>
          <w:lang w:val="en-US"/>
        </w:rPr>
        <w:t xml:space="preserve">. </w:t>
      </w:r>
      <w:r w:rsidRPr="00B76E7D">
        <w:rPr>
          <w:rFonts w:asciiTheme="minorHAnsi" w:hAnsiTheme="minorHAnsi" w:cstheme="minorHAnsi"/>
          <w:color w:val="000000" w:themeColor="text1"/>
          <w:sz w:val="20"/>
          <w:szCs w:val="20"/>
          <w:lang w:val="en-US"/>
        </w:rPr>
        <w:t>The references should be written at</w:t>
      </w:r>
      <w:r w:rsidR="00E94B73" w:rsidRPr="00B76E7D">
        <w:rPr>
          <w:rFonts w:asciiTheme="minorHAnsi" w:hAnsiTheme="minorHAnsi" w:cstheme="minorHAnsi"/>
          <w:color w:val="000000" w:themeColor="text1"/>
          <w:sz w:val="20"/>
          <w:szCs w:val="20"/>
          <w:lang w:val="en-US"/>
        </w:rPr>
        <w:t xml:space="preserve"> </w:t>
      </w:r>
      <w:r w:rsidRPr="00B76E7D">
        <w:rPr>
          <w:rFonts w:asciiTheme="minorHAnsi" w:hAnsiTheme="minorHAnsi" w:cstheme="minorHAnsi"/>
          <w:color w:val="000000" w:themeColor="text1"/>
          <w:sz w:val="20"/>
          <w:szCs w:val="20"/>
          <w:lang w:val="en-US"/>
        </w:rPr>
        <w:t>the end of your document. All publications cited in the text should be presented in a list of references, arranged alphabetically first and then further sorted chronologically if necessary. More than one reference from the same author(s) in the same year must be identified by the letters “a”, “b”, “c”, etc., placed after the year of publication. Journal titles should be cited in abbreviations.</w:t>
      </w:r>
    </w:p>
    <w:p w14:paraId="4320EDFE" w14:textId="65A4A78B" w:rsidR="003D7F80" w:rsidRPr="00B76E7D" w:rsidRDefault="003D7F80" w:rsidP="00E94B73">
      <w:pPr>
        <w:spacing w:line="240" w:lineRule="auto"/>
        <w:rPr>
          <w:rFonts w:asciiTheme="minorHAnsi" w:hAnsiTheme="minorHAnsi" w:cstheme="minorHAnsi"/>
          <w:color w:val="000000" w:themeColor="text1"/>
          <w:sz w:val="20"/>
          <w:szCs w:val="20"/>
          <w:lang w:val="en-US"/>
        </w:rPr>
      </w:pPr>
    </w:p>
    <w:p w14:paraId="5D799BAC" w14:textId="77777777" w:rsidR="0023182E" w:rsidRPr="00B76E7D" w:rsidRDefault="0023182E" w:rsidP="00E94B73">
      <w:pPr>
        <w:spacing w:line="240" w:lineRule="auto"/>
        <w:rPr>
          <w:rFonts w:asciiTheme="minorHAnsi" w:hAnsiTheme="minorHAnsi" w:cstheme="minorHAnsi"/>
          <w:color w:val="000000" w:themeColor="text1"/>
          <w:sz w:val="20"/>
          <w:szCs w:val="20"/>
          <w:lang w:val="en-US"/>
        </w:rPr>
      </w:pPr>
    </w:p>
    <w:p w14:paraId="0771764F" w14:textId="77777777" w:rsidR="0023182E" w:rsidRPr="00B76E7D" w:rsidRDefault="0023182E" w:rsidP="00E94B73">
      <w:pPr>
        <w:spacing w:line="240" w:lineRule="auto"/>
        <w:rPr>
          <w:rFonts w:asciiTheme="minorHAnsi" w:hAnsiTheme="minorHAnsi" w:cstheme="minorHAnsi"/>
          <w:color w:val="000000" w:themeColor="text1"/>
          <w:sz w:val="20"/>
          <w:szCs w:val="20"/>
          <w:lang w:val="en-US"/>
        </w:rPr>
      </w:pPr>
    </w:p>
    <w:p w14:paraId="3B96B013" w14:textId="77777777" w:rsidR="0023182E" w:rsidRPr="00B76E7D" w:rsidRDefault="0023182E" w:rsidP="00E94B73">
      <w:pPr>
        <w:spacing w:line="240" w:lineRule="auto"/>
        <w:rPr>
          <w:rFonts w:asciiTheme="minorHAnsi" w:hAnsiTheme="minorHAnsi" w:cstheme="minorHAnsi"/>
          <w:color w:val="000000" w:themeColor="text1"/>
          <w:sz w:val="20"/>
          <w:szCs w:val="20"/>
          <w:lang w:val="en-US"/>
        </w:rPr>
      </w:pPr>
    </w:p>
    <w:p w14:paraId="1D5B26C4" w14:textId="77777777" w:rsidR="0023182E" w:rsidRPr="00B76E7D" w:rsidRDefault="0023182E" w:rsidP="00E94B73">
      <w:pPr>
        <w:spacing w:line="240" w:lineRule="auto"/>
        <w:rPr>
          <w:rFonts w:asciiTheme="minorHAnsi" w:hAnsiTheme="minorHAnsi" w:cstheme="minorHAnsi"/>
          <w:color w:val="000000" w:themeColor="text1"/>
          <w:sz w:val="20"/>
          <w:szCs w:val="20"/>
          <w:lang w:val="en-US"/>
        </w:rPr>
      </w:pPr>
    </w:p>
    <w:p w14:paraId="6156FCD1" w14:textId="2B5225B3"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[1]</w:t>
      </w:r>
      <w:r w:rsidRPr="00B76E7D">
        <w:rPr>
          <w:rFonts w:asciiTheme="minorHAnsi" w:hAnsiTheme="minorHAnsi" w:cstheme="minorHAnsi"/>
          <w:color w:val="000000" w:themeColor="text1"/>
          <w:sz w:val="20"/>
          <w:szCs w:val="20"/>
          <w:lang w:val="en-US"/>
        </w:rPr>
        <w:tab/>
        <w:t xml:space="preserve">Belfort, G., R. H. Davis and A. L. </w:t>
      </w:r>
      <w:proofErr w:type="spellStart"/>
      <w:r w:rsidRPr="00B76E7D">
        <w:rPr>
          <w:rFonts w:asciiTheme="minorHAnsi" w:hAnsiTheme="minorHAnsi" w:cstheme="minorHAnsi"/>
          <w:color w:val="000000" w:themeColor="text1"/>
          <w:sz w:val="20"/>
          <w:szCs w:val="20"/>
          <w:lang w:val="en-US"/>
        </w:rPr>
        <w:t>Zydney</w:t>
      </w:r>
      <w:proofErr w:type="spellEnd"/>
      <w:r w:rsidRPr="00B76E7D">
        <w:rPr>
          <w:rFonts w:asciiTheme="minorHAnsi" w:hAnsiTheme="minorHAnsi" w:cstheme="minorHAnsi"/>
          <w:color w:val="000000" w:themeColor="text1"/>
          <w:sz w:val="20"/>
          <w:szCs w:val="20"/>
          <w:lang w:val="en-US"/>
        </w:rPr>
        <w:t xml:space="preserve">, “Review – The behavior of suspensions and macromolecular solutions in crossflow microfiltration,” J. </w:t>
      </w:r>
      <w:proofErr w:type="spellStart"/>
      <w:r w:rsidRPr="00B76E7D">
        <w:rPr>
          <w:rFonts w:asciiTheme="minorHAnsi" w:hAnsiTheme="minorHAnsi" w:cstheme="minorHAnsi"/>
          <w:color w:val="000000" w:themeColor="text1"/>
          <w:sz w:val="20"/>
          <w:szCs w:val="20"/>
          <w:lang w:val="en-US"/>
        </w:rPr>
        <w:t>Membr</w:t>
      </w:r>
      <w:proofErr w:type="spellEnd"/>
      <w:r w:rsidRPr="00B76E7D">
        <w:rPr>
          <w:rFonts w:asciiTheme="minorHAnsi" w:hAnsiTheme="minorHAnsi" w:cstheme="minorHAnsi"/>
          <w:color w:val="000000" w:themeColor="text1"/>
          <w:sz w:val="20"/>
          <w:szCs w:val="20"/>
          <w:lang w:val="en-US"/>
        </w:rPr>
        <w:t>. Sci., 96, 1-58 (1994).</w:t>
      </w:r>
    </w:p>
    <w:p w14:paraId="612DCC12" w14:textId="756AC27F"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[2]</w:t>
      </w:r>
      <w:r w:rsidRPr="00B76E7D">
        <w:rPr>
          <w:rFonts w:asciiTheme="minorHAnsi" w:hAnsiTheme="minorHAnsi" w:cstheme="minorHAnsi"/>
          <w:color w:val="000000" w:themeColor="text1"/>
          <w:sz w:val="20"/>
          <w:szCs w:val="20"/>
          <w:lang w:val="en-US"/>
        </w:rPr>
        <w:tab/>
        <w:t xml:space="preserve">Belfort, G., “Fluid mechanics and crossflow filtration,” in H. S. </w:t>
      </w:r>
      <w:proofErr w:type="spellStart"/>
      <w:r w:rsidRPr="00B76E7D">
        <w:rPr>
          <w:rFonts w:asciiTheme="minorHAnsi" w:hAnsiTheme="minorHAnsi" w:cstheme="minorHAnsi"/>
          <w:color w:val="000000" w:themeColor="text1"/>
          <w:sz w:val="20"/>
          <w:szCs w:val="20"/>
          <w:lang w:val="en-US"/>
        </w:rPr>
        <w:t>Muralidhara</w:t>
      </w:r>
      <w:proofErr w:type="spellEnd"/>
      <w:r w:rsidRPr="00B76E7D">
        <w:rPr>
          <w:rFonts w:asciiTheme="minorHAnsi" w:hAnsiTheme="minorHAnsi" w:cstheme="minorHAnsi"/>
          <w:color w:val="000000" w:themeColor="text1"/>
          <w:sz w:val="20"/>
          <w:szCs w:val="20"/>
          <w:lang w:val="en-US"/>
        </w:rPr>
        <w:t xml:space="preserve"> (Ed.), Advances in Solid- Liquid Separation, 1</w:t>
      </w:r>
      <w:r w:rsidRPr="00B301DF">
        <w:rPr>
          <w:rFonts w:asciiTheme="minorHAnsi" w:hAnsiTheme="minorHAnsi" w:cstheme="minorHAnsi"/>
          <w:color w:val="000000" w:themeColor="text1"/>
          <w:sz w:val="20"/>
          <w:szCs w:val="20"/>
          <w:vertAlign w:val="superscript"/>
          <w:lang w:val="en-US"/>
        </w:rPr>
        <w:t>st</w:t>
      </w:r>
      <w:r w:rsidRPr="00B76E7D">
        <w:rPr>
          <w:rFonts w:asciiTheme="minorHAnsi" w:hAnsiTheme="minorHAnsi" w:cstheme="minorHAnsi"/>
          <w:color w:val="000000" w:themeColor="text1"/>
          <w:sz w:val="20"/>
          <w:szCs w:val="20"/>
          <w:lang w:val="en-US"/>
        </w:rPr>
        <w:t xml:space="preserve"> ed., Battelle Press, Columbus, OH (1986) Chap.7.</w:t>
      </w:r>
    </w:p>
    <w:p w14:paraId="34FAA8D4" w14:textId="59ACA810"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[3]</w:t>
      </w:r>
      <w:r w:rsidRPr="00B76E7D">
        <w:rPr>
          <w:rFonts w:asciiTheme="minorHAnsi" w:hAnsiTheme="minorHAnsi" w:cstheme="minorHAnsi"/>
          <w:color w:val="000000" w:themeColor="text1"/>
          <w:sz w:val="20"/>
          <w:szCs w:val="20"/>
          <w:lang w:val="en-US"/>
        </w:rPr>
        <w:tab/>
        <w:t>Fane, A. G., P. H. Hodgson and G. L. Leslie, “Crossflow microfiltration of biofluids and biomass – new perspectives,” Proc. of 6</w:t>
      </w:r>
      <w:r w:rsidRPr="00B301DF">
        <w:rPr>
          <w:rFonts w:asciiTheme="minorHAnsi" w:hAnsiTheme="minorHAnsi" w:cstheme="minorHAnsi"/>
          <w:color w:val="000000" w:themeColor="text1"/>
          <w:sz w:val="20"/>
          <w:szCs w:val="20"/>
          <w:vertAlign w:val="superscript"/>
          <w:lang w:val="en-US"/>
        </w:rPr>
        <w:t>th</w:t>
      </w:r>
      <w:r w:rsidRPr="00B76E7D">
        <w:rPr>
          <w:rFonts w:asciiTheme="minorHAnsi" w:hAnsiTheme="minorHAnsi" w:cstheme="minorHAnsi"/>
          <w:color w:val="000000" w:themeColor="text1"/>
          <w:sz w:val="20"/>
          <w:szCs w:val="20"/>
          <w:lang w:val="en-US"/>
        </w:rPr>
        <w:t xml:space="preserve"> World Filtration Congress, May 18-21, Nagoya, Japan (1993).</w:t>
      </w:r>
    </w:p>
    <w:p w14:paraId="0F2BA223" w14:textId="1ED3DAD1"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[4]</w:t>
      </w:r>
      <w:r w:rsidRPr="00B76E7D">
        <w:rPr>
          <w:rFonts w:asciiTheme="minorHAnsi" w:hAnsiTheme="minorHAnsi" w:cstheme="minorHAnsi"/>
          <w:color w:val="000000" w:themeColor="text1"/>
          <w:sz w:val="20"/>
          <w:szCs w:val="20"/>
          <w:lang w:val="en-US"/>
        </w:rPr>
        <w:tab/>
        <w:t>Sidhu, P. S., “Capillary condensation flow in porous membrane,” 2000 Ph.D. dissertation, Dept. Elect. Eng., Harvard Univ., Cambridge, MA.</w:t>
      </w:r>
    </w:p>
    <w:p w14:paraId="17F7D961" w14:textId="40D314BF"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[5]</w:t>
      </w:r>
      <w:r w:rsidRPr="00B76E7D">
        <w:rPr>
          <w:rFonts w:asciiTheme="minorHAnsi" w:hAnsiTheme="minorHAnsi" w:cstheme="minorHAnsi"/>
          <w:color w:val="000000" w:themeColor="text1"/>
          <w:sz w:val="20"/>
          <w:szCs w:val="20"/>
          <w:lang w:val="en-US"/>
        </w:rPr>
        <w:tab/>
        <w:t>Smith B., “Enzyme-based facilitated transport,” unpublished.</w:t>
      </w:r>
    </w:p>
    <w:p w14:paraId="1A5B2EB7" w14:textId="4247B7E9" w:rsidR="003D7F80" w:rsidRPr="00B76E7D" w:rsidRDefault="003D7F80" w:rsidP="00E94B73">
      <w:pPr>
        <w:spacing w:line="240" w:lineRule="auto"/>
        <w:rPr>
          <w:rFonts w:asciiTheme="minorHAnsi" w:hAnsiTheme="minorHAnsi" w:cstheme="minorHAnsi"/>
          <w:color w:val="000000" w:themeColor="text1"/>
          <w:sz w:val="20"/>
          <w:szCs w:val="20"/>
          <w:lang w:val="en-US"/>
        </w:rPr>
      </w:pPr>
      <w:r w:rsidRPr="00B76E7D">
        <w:rPr>
          <w:rFonts w:asciiTheme="minorHAnsi" w:hAnsiTheme="minorHAnsi" w:cstheme="minorHAnsi"/>
          <w:color w:val="000000" w:themeColor="text1"/>
          <w:sz w:val="20"/>
          <w:szCs w:val="20"/>
          <w:lang w:val="en-US"/>
        </w:rPr>
        <w:t>[6]</w:t>
      </w:r>
      <w:r w:rsidRPr="00B76E7D">
        <w:rPr>
          <w:rFonts w:asciiTheme="minorHAnsi" w:hAnsiTheme="minorHAnsi" w:cstheme="minorHAnsi"/>
          <w:color w:val="000000" w:themeColor="text1"/>
          <w:sz w:val="20"/>
          <w:szCs w:val="20"/>
          <w:lang w:val="en-US"/>
        </w:rPr>
        <w:tab/>
        <w:t>Wilkinson, J., “Gas separation modes in a hollow fiber,” 2020 U.S. Patent 3 624 12.</w:t>
      </w:r>
    </w:p>
    <w:p w14:paraId="0678BD36" w14:textId="25096829" w:rsidR="003D7F80" w:rsidRPr="00B76E7D" w:rsidRDefault="003D7F80" w:rsidP="00E94B73">
      <w:pPr>
        <w:spacing w:line="240" w:lineRule="auto"/>
        <w:rPr>
          <w:rFonts w:asciiTheme="minorHAnsi" w:hAnsiTheme="minorHAnsi" w:cstheme="minorHAnsi"/>
          <w:color w:val="000000" w:themeColor="text1"/>
          <w:sz w:val="20"/>
          <w:szCs w:val="20"/>
        </w:rPr>
      </w:pPr>
      <w:r w:rsidRPr="00B76E7D">
        <w:rPr>
          <w:rFonts w:asciiTheme="minorHAnsi" w:hAnsiTheme="minorHAnsi" w:cstheme="minorHAnsi"/>
          <w:color w:val="000000" w:themeColor="text1"/>
          <w:sz w:val="20"/>
          <w:szCs w:val="20"/>
          <w:lang w:val="en-US"/>
        </w:rPr>
        <w:t>[7]</w:t>
      </w:r>
      <w:r w:rsidRPr="00B76E7D">
        <w:rPr>
          <w:rFonts w:asciiTheme="minorHAnsi" w:hAnsiTheme="minorHAnsi" w:cstheme="minorHAnsi"/>
          <w:color w:val="000000" w:themeColor="text1"/>
          <w:sz w:val="20"/>
          <w:szCs w:val="20"/>
          <w:lang w:val="en-US"/>
        </w:rPr>
        <w:tab/>
        <w:t>Yeh, J., “Use of vacuum induced sweep for enhanced CO</w:t>
      </w:r>
      <w:r w:rsidRPr="00B301DF">
        <w:rPr>
          <w:rFonts w:asciiTheme="minorHAnsi" w:hAnsiTheme="minorHAnsi" w:cstheme="minorHAnsi"/>
          <w:color w:val="000000" w:themeColor="text1"/>
          <w:sz w:val="20"/>
          <w:szCs w:val="20"/>
          <w:vertAlign w:val="subscript"/>
          <w:lang w:val="en-US"/>
        </w:rPr>
        <w:t>2</w:t>
      </w:r>
      <w:r w:rsidRPr="00B76E7D">
        <w:rPr>
          <w:rFonts w:asciiTheme="minorHAnsi" w:hAnsiTheme="minorHAnsi" w:cstheme="minorHAnsi"/>
          <w:color w:val="000000" w:themeColor="text1"/>
          <w:sz w:val="20"/>
          <w:szCs w:val="20"/>
          <w:lang w:val="en-US"/>
        </w:rPr>
        <w:t xml:space="preserve"> capture,” 1991 Networks [Online]. </w:t>
      </w:r>
      <w:r w:rsidRPr="00B76E7D">
        <w:rPr>
          <w:rFonts w:asciiTheme="minorHAnsi" w:hAnsiTheme="minorHAnsi" w:cstheme="minorHAnsi"/>
          <w:color w:val="000000" w:themeColor="text1"/>
          <w:sz w:val="20"/>
          <w:szCs w:val="20"/>
        </w:rPr>
        <w:t>Available: http://www.atm.com</w:t>
      </w:r>
    </w:p>
    <w:sectPr w:rsidR="003D7F80" w:rsidRPr="00B76E7D" w:rsidSect="0023182E">
      <w:headerReference w:type="default" r:id="rId6"/>
      <w:footerReference w:type="default" r:id="rId7"/>
      <w:headerReference w:type="first" r:id="rId8"/>
      <w:pgSz w:w="11906" w:h="16838"/>
      <w:pgMar w:top="1843" w:right="1134" w:bottom="851" w:left="1134"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F61A41" w14:textId="77777777" w:rsidR="00BA7E57" w:rsidRDefault="00BA7E57" w:rsidP="0043123C">
      <w:pPr>
        <w:spacing w:line="240" w:lineRule="auto"/>
      </w:pPr>
      <w:r>
        <w:separator/>
      </w:r>
    </w:p>
  </w:endnote>
  <w:endnote w:type="continuationSeparator" w:id="0">
    <w:p w14:paraId="09B2C492" w14:textId="77777777" w:rsidR="00BA7E57" w:rsidRDefault="00BA7E57" w:rsidP="004312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DIN">
    <w:altName w:val="Calibri"/>
    <w:panose1 w:val="020B0604020202020204"/>
    <w:charset w:val="00"/>
    <w:family w:val="swiss"/>
    <w:notTrueType/>
    <w:pitch w:val="variable"/>
    <w:sig w:usb0="8000006F" w:usb1="4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6140B7" w14:textId="3282BC0E" w:rsidR="00B475D0" w:rsidRDefault="00B475D0">
    <w:pPr>
      <w:pStyle w:val="Footer"/>
    </w:pPr>
    <w:r>
      <w:rPr>
        <w:noProof/>
        <w14:ligatures w14:val="standardContextual"/>
      </w:rPr>
      <mc:AlternateContent>
        <mc:Choice Requires="wps">
          <w:drawing>
            <wp:anchor distT="0" distB="0" distL="114300" distR="114300" simplePos="0" relativeHeight="251685888" behindDoc="0" locked="0" layoutInCell="1" allowOverlap="1" wp14:anchorId="5C753495" wp14:editId="47E61CEA">
              <wp:simplePos x="0" y="0"/>
              <wp:positionH relativeFrom="column">
                <wp:posOffset>-713740</wp:posOffset>
              </wp:positionH>
              <wp:positionV relativeFrom="paragraph">
                <wp:posOffset>-361859</wp:posOffset>
              </wp:positionV>
              <wp:extent cx="7547429" cy="39600"/>
              <wp:effectExtent l="0" t="0" r="0" b="0"/>
              <wp:wrapNone/>
              <wp:docPr id="1866689261" name="Retângulo 2"/>
              <wp:cNvGraphicFramePr/>
              <a:graphic xmlns:a="http://schemas.openxmlformats.org/drawingml/2006/main">
                <a:graphicData uri="http://schemas.microsoft.com/office/word/2010/wordprocessingShape">
                  <wps:wsp>
                    <wps:cNvSpPr/>
                    <wps:spPr>
                      <a:xfrm>
                        <a:off x="0" y="0"/>
                        <a:ext cx="7547429" cy="39600"/>
                      </a:xfrm>
                      <a:prstGeom prst="rect">
                        <a:avLst/>
                      </a:prstGeom>
                      <a:gradFill flip="none" rotWithShape="1">
                        <a:gsLst>
                          <a:gs pos="0">
                            <a:srgbClr val="5B73B1"/>
                          </a:gs>
                          <a:gs pos="100000">
                            <a:srgbClr val="667FBD"/>
                          </a:gs>
                        </a:gsLst>
                        <a:lin ang="0" scaled="1"/>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oel="http://schemas.microsoft.com/office/2019/extlst" xmlns:w16sdtdh="http://schemas.microsoft.com/office/word/2020/wordml/sdtdatahash">
          <w:pict>
            <v:rect w14:anchorId="417A5C4A" id="Retângulo 2" o:spid="_x0000_s1026" style="position:absolute;margin-left:-56.2pt;margin-top:-28.5pt;width:594.3pt;height:3.1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" fillcolor="#5b73b1" stroked="f" strokeweight="1pt">
              <v:fill color2="#667fbd" rotate="t" angle="90" focus="100%" type="gradient"/>
            </v:rect>
          </w:pict>
        </mc:Fallback>
      </mc:AlternateContent>
    </w:r>
    <w:r w:rsidRPr="00905140">
      <w:rPr>
        <w:noProof/>
      </w:rPr>
      <mc:AlternateContent>
        <mc:Choice Requires="wps">
          <w:drawing>
            <wp:anchor distT="0" distB="0" distL="114300" distR="114300" simplePos="0" relativeHeight="251684864" behindDoc="0" locked="0" layoutInCell="1" allowOverlap="1" wp14:anchorId="2DA8D51F" wp14:editId="4104C62D">
              <wp:simplePos x="0" y="0"/>
              <wp:positionH relativeFrom="column">
                <wp:posOffset>0</wp:posOffset>
              </wp:positionH>
              <wp:positionV relativeFrom="paragraph">
                <wp:posOffset>0</wp:posOffset>
              </wp:positionV>
              <wp:extent cx="45085" cy="7550785"/>
              <wp:effectExtent l="6350" t="0" r="0" b="0"/>
              <wp:wrapNone/>
              <wp:docPr id="1236163118" name="Retângulo 9"/>
              <wp:cNvGraphicFramePr/>
              <a:graphic xmlns:a="http://schemas.openxmlformats.org/drawingml/2006/main">
                <a:graphicData uri="http://schemas.microsoft.com/office/word/2010/wordprocessingShape">
                  <wps:wsp>
                    <wps:cNvSpPr/>
                    <wps:spPr>
                      <a:xfrm rot="16200000">
                        <a:off x="0" y="0"/>
                        <a:ext cx="45085" cy="7550785"/>
                      </a:xfrm>
                      <a:prstGeom prst="rect">
                        <a:avLst/>
                      </a:prstGeom>
                      <a:gradFill>
                        <a:gsLst>
                          <a:gs pos="0">
                            <a:srgbClr val="5A72B0"/>
                          </a:gs>
                          <a:gs pos="100000">
                            <a:srgbClr val="667FBD"/>
                          </a:gs>
                        </a:gsLst>
                        <a:lin ang="5400000" scaled="1"/>
                      </a:gra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w:pict>
            <v:rect w14:anchorId="0AD65BCC" id="Retângulo 9" o:spid="_x0000_s1026" style="position:absolute;margin-left:0;margin-top:0;width:3.55pt;height:594.55pt;rotation:-9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" fillcolor="#5a72b0" stroked="f" strokeweight="1pt">
              <v:fill color2="#667fbd" focus="100%" type="gradient"/>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EC16D8" w14:textId="77777777" w:rsidR="00BA7E57" w:rsidRDefault="00BA7E57" w:rsidP="0043123C">
      <w:pPr>
        <w:spacing w:line="240" w:lineRule="auto"/>
      </w:pPr>
      <w:r>
        <w:separator/>
      </w:r>
    </w:p>
  </w:footnote>
  <w:footnote w:type="continuationSeparator" w:id="0">
    <w:p w14:paraId="04A6091B" w14:textId="77777777" w:rsidR="00BA7E57" w:rsidRDefault="00BA7E57" w:rsidP="0043123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C98CB9" w14:textId="77777777" w:rsidR="0023182E" w:rsidRPr="000F7D0C" w:rsidRDefault="0023182E" w:rsidP="0023182E">
    <w:pPr>
      <w:pStyle w:val="Header"/>
      <w:tabs>
        <w:tab w:val="clear" w:pos="4252"/>
      </w:tabs>
      <w:ind w:left="-1134"/>
    </w:pPr>
    <w:r w:rsidRPr="00905140">
      <w:rPr>
        <w:noProof/>
      </w:rPr>
      <mc:AlternateContent>
        <mc:Choice Requires="wps">
          <w:drawing>
            <wp:anchor distT="0" distB="0" distL="114300" distR="114300" simplePos="0" relativeHeight="251682816" behindDoc="0" locked="0" layoutInCell="1" allowOverlap="1" wp14:anchorId="1B2875CB" wp14:editId="7A3BA563">
              <wp:simplePos x="0" y="0"/>
              <wp:positionH relativeFrom="column">
                <wp:posOffset>-727710</wp:posOffset>
              </wp:positionH>
              <wp:positionV relativeFrom="paragraph">
                <wp:posOffset>149859</wp:posOffset>
              </wp:positionV>
              <wp:extent cx="6012180" cy="45719"/>
              <wp:effectExtent l="0" t="0" r="0" b="5715"/>
              <wp:wrapNone/>
              <wp:docPr id="131792969" name="Retângulo 10"/>
              <wp:cNvGraphicFramePr/>
              <a:graphic xmlns:a="http://schemas.openxmlformats.org/drawingml/2006/main">
                <a:graphicData uri="http://schemas.microsoft.com/office/word/2010/wordprocessingShape">
                  <wps:wsp>
                    <wps:cNvSpPr/>
                    <wps:spPr>
                      <a:xfrm>
                        <a:off x="0" y="0"/>
                        <a:ext cx="6012180" cy="45719"/>
                      </a:xfrm>
                      <a:prstGeom prst="rect">
                        <a:avLst/>
                      </a:prstGeom>
                      <a:gradFill flip="none" rotWithShape="1">
                        <a:gsLst>
                          <a:gs pos="100000">
                            <a:srgbClr val="9FBAE3"/>
                          </a:gs>
                          <a:gs pos="0">
                            <a:srgbClr val="A4B8DB"/>
                          </a:gs>
                        </a:gsLst>
                        <a:lin ang="0" scaled="1"/>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w:pict>
            <v:rect w14:anchorId="077F261F" id="Retângulo 10" o:spid="_x0000_s1026" style="position:absolute;margin-left:-57.3pt;margin-top:11.8pt;width:473.4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" fillcolor="#a4b8db" stroked="f" strokeweight="1pt">
              <v:fill color2="#9fbae3" rotate="t" angle="90" focus="100%" type="gradient"/>
            </v:rect>
          </w:pict>
        </mc:Fallback>
      </mc:AlternateContent>
    </w:r>
    <w:r w:rsidRPr="00905140">
      <w:rPr>
        <w:noProof/>
      </w:rPr>
      <mc:AlternateContent>
        <mc:Choice Requires="wps">
          <w:drawing>
            <wp:anchor distT="0" distB="0" distL="114300" distR="114300" simplePos="0" relativeHeight="251679744" behindDoc="0" locked="0" layoutInCell="1" allowOverlap="1" wp14:anchorId="5D44D374" wp14:editId="3470F929">
              <wp:simplePos x="0" y="0"/>
              <wp:positionH relativeFrom="column">
                <wp:posOffset>2741456</wp:posOffset>
              </wp:positionH>
              <wp:positionV relativeFrom="paragraph">
                <wp:posOffset>-1126015</wp:posOffset>
              </wp:positionV>
              <wp:extent cx="171450" cy="2415225"/>
              <wp:effectExtent l="0" t="4128" r="2223" b="2222"/>
              <wp:wrapNone/>
              <wp:docPr id="686545069" name="Retângulo 6"/>
              <wp:cNvGraphicFramePr/>
              <a:graphic xmlns:a="http://schemas.openxmlformats.org/drawingml/2006/main">
                <a:graphicData uri="http://schemas.microsoft.com/office/word/2010/wordprocessingShape">
                  <wps:wsp>
                    <wps:cNvSpPr/>
                    <wps:spPr>
                      <a:xfrm rot="16200000">
                        <a:off x="0" y="0"/>
                        <a:ext cx="171450" cy="2415225"/>
                      </a:xfrm>
                      <a:prstGeom prst="rect">
                        <a:avLst/>
                      </a:prstGeom>
                      <a:gradFill>
                        <a:gsLst>
                          <a:gs pos="0">
                            <a:srgbClr val="5A72B2"/>
                          </a:gs>
                          <a:gs pos="100000">
                            <a:srgbClr val="6A7EBA"/>
                          </a:gs>
                        </a:gsLst>
                        <a:lin ang="5400000" scaled="1"/>
                      </a:gra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w:pict>
            <v:rect w14:anchorId="458BEAF6" id="Retângulo 6" o:spid="_x0000_s1026" style="position:absolute;margin-left:215.85pt;margin-top:-88.65pt;width:13.5pt;height:190.2pt;rotation:-9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" fillcolor="#5a72b2" stroked="f" strokeweight="1pt">
              <v:fill color2="#6a7eba" focus="100%" type="gradient"/>
            </v:rect>
          </w:pict>
        </mc:Fallback>
      </mc:AlternateContent>
    </w:r>
    <w:r w:rsidRPr="00905140">
      <w:rPr>
        <w:noProof/>
      </w:rPr>
      <w:drawing>
        <wp:anchor distT="0" distB="0" distL="114300" distR="114300" simplePos="0" relativeHeight="251677696" behindDoc="0" locked="0" layoutInCell="1" allowOverlap="1" wp14:anchorId="6D136293" wp14:editId="1BB98296">
          <wp:simplePos x="0" y="0"/>
          <wp:positionH relativeFrom="column">
            <wp:posOffset>4006215</wp:posOffset>
          </wp:positionH>
          <wp:positionV relativeFrom="paragraph">
            <wp:posOffset>-1270</wp:posOffset>
          </wp:positionV>
          <wp:extent cx="2828943" cy="1147193"/>
          <wp:effectExtent l="0" t="0" r="3175" b="0"/>
          <wp:wrapNone/>
          <wp:docPr id="735046953" name="Imagem 735046953">
            <a:extLst xmlns:a="http://schemas.openxmlformats.org/drawingml/2006/main">
              <a:ext uri="{FF2B5EF4-FFF2-40B4-BE49-F238E27FC236}">
                <a16:creationId xmlns:a16="http://schemas.microsoft.com/office/drawing/2014/main" id="{100C97E2-00C5-8AAD-2615-109CC0F25B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a:extLst>
                      <a:ext uri="{FF2B5EF4-FFF2-40B4-BE49-F238E27FC236}">
                        <a16:creationId xmlns:a16="http://schemas.microsoft.com/office/drawing/2014/main" id="{100C97E2-00C5-8AAD-2615-109CC0F25B5A}"/>
                      </a:ext>
                    </a:extLst>
                  </pic:cNvPr>
                  <pic:cNvPicPr>
                    <a:picLocks noChangeAspect="1"/>
                  </pic:cNvPicPr>
                </pic:nvPicPr>
                <pic:blipFill rotWithShape="1">
                  <a:blip r:embed="rId1"/>
                  <a:srcRect l="48392"/>
                  <a:stretch/>
                </pic:blipFill>
                <pic:spPr>
                  <a:xfrm>
                    <a:off x="0" y="0"/>
                    <a:ext cx="2828943" cy="1147193"/>
                  </a:xfrm>
                  <a:prstGeom prst="rect">
                    <a:avLst/>
                  </a:prstGeom>
                </pic:spPr>
              </pic:pic>
            </a:graphicData>
          </a:graphic>
          <wp14:sizeRelH relativeFrom="margin">
            <wp14:pctWidth>0</wp14:pctWidth>
          </wp14:sizeRelH>
          <wp14:sizeRelV relativeFrom="margin">
            <wp14:pctHeight>0</wp14:pctHeight>
          </wp14:sizeRelV>
        </wp:anchor>
      </w:drawing>
    </w:r>
    <w:r w:rsidRPr="00905140">
      <w:rPr>
        <w:noProof/>
      </w:rPr>
      <mc:AlternateContent>
        <mc:Choice Requires="wps">
          <w:drawing>
            <wp:anchor distT="0" distB="0" distL="114300" distR="114300" simplePos="0" relativeHeight="251680768" behindDoc="0" locked="0" layoutInCell="1" allowOverlap="1" wp14:anchorId="36D37E99" wp14:editId="6AAC7FB5">
              <wp:simplePos x="0" y="0"/>
              <wp:positionH relativeFrom="column">
                <wp:posOffset>3037840</wp:posOffset>
              </wp:positionH>
              <wp:positionV relativeFrom="paragraph">
                <wp:posOffset>-2638425</wp:posOffset>
              </wp:positionV>
              <wp:extent cx="45085" cy="7550785"/>
              <wp:effectExtent l="6350" t="0" r="0" b="0"/>
              <wp:wrapNone/>
              <wp:docPr id="438609684" name="Retângulo 9"/>
              <wp:cNvGraphicFramePr/>
              <a:graphic xmlns:a="http://schemas.openxmlformats.org/drawingml/2006/main">
                <a:graphicData uri="http://schemas.microsoft.com/office/word/2010/wordprocessingShape">
                  <wps:wsp>
                    <wps:cNvSpPr/>
                    <wps:spPr>
                      <a:xfrm rot="16200000">
                        <a:off x="0" y="0"/>
                        <a:ext cx="45085" cy="7550785"/>
                      </a:xfrm>
                      <a:prstGeom prst="rect">
                        <a:avLst/>
                      </a:prstGeom>
                      <a:gradFill>
                        <a:gsLst>
                          <a:gs pos="0">
                            <a:srgbClr val="5A72B0"/>
                          </a:gs>
                          <a:gs pos="100000">
                            <a:srgbClr val="667FBD"/>
                          </a:gs>
                        </a:gsLst>
                        <a:lin ang="5400000" scaled="1"/>
                      </a:gra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w:pict>
            <v:rect w14:anchorId="0B190F76" id="Retângulo 9" o:spid="_x0000_s1026" style="position:absolute;margin-left:239.2pt;margin-top:-207.75pt;width:3.55pt;height:594.55pt;rotation:-9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" fillcolor="#5a72b0" stroked="f" strokeweight="1pt">
              <v:fill color2="#667fbd" focus="100%" type="gradient"/>
            </v:rect>
          </w:pict>
        </mc:Fallback>
      </mc:AlternateContent>
    </w:r>
    <w:r w:rsidRPr="00905140">
      <w:rPr>
        <w:noProof/>
      </w:rPr>
      <w:drawing>
        <wp:anchor distT="0" distB="0" distL="114300" distR="114300" simplePos="0" relativeHeight="251681792" behindDoc="0" locked="0" layoutInCell="1" allowOverlap="1" wp14:anchorId="76AC3192" wp14:editId="46F6A0AE">
          <wp:simplePos x="0" y="0"/>
          <wp:positionH relativeFrom="column">
            <wp:posOffset>-665480</wp:posOffset>
          </wp:positionH>
          <wp:positionV relativeFrom="paragraph">
            <wp:posOffset>226867</wp:posOffset>
          </wp:positionV>
          <wp:extent cx="2698115" cy="815975"/>
          <wp:effectExtent l="0" t="0" r="0" b="0"/>
          <wp:wrapNone/>
          <wp:docPr id="166921052" name="Imagem 166921052">
            <a:extLst xmlns:a="http://schemas.openxmlformats.org/drawingml/2006/main">
              <a:ext uri="{FF2B5EF4-FFF2-40B4-BE49-F238E27FC236}">
                <a16:creationId xmlns:a16="http://schemas.microsoft.com/office/drawing/2014/main" id="{80B500B8-E685-D84C-9483-5BFD9695CC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2">
                    <a:extLst>
                      <a:ext uri="{FF2B5EF4-FFF2-40B4-BE49-F238E27FC236}">
                        <a16:creationId xmlns:a16="http://schemas.microsoft.com/office/drawing/2014/main" id="{80B500B8-E685-D84C-9483-5BFD9695CC94}"/>
                      </a:ext>
                    </a:extLst>
                  </pic:cNvPr>
                  <pic:cNvPicPr>
                    <a:picLocks noChangeAspect="1"/>
                  </pic:cNvPicPr>
                </pic:nvPicPr>
                <pic:blipFill rotWithShape="1">
                  <a:blip r:embed="rId2"/>
                  <a:srcRect l="2687" t="14196" r="49043" b="15855"/>
                  <a:stretch/>
                </pic:blipFill>
                <pic:spPr>
                  <a:xfrm>
                    <a:off x="0" y="0"/>
                    <a:ext cx="2698115" cy="815975"/>
                  </a:xfrm>
                  <a:prstGeom prst="rect">
                    <a:avLst/>
                  </a:prstGeom>
                </pic:spPr>
              </pic:pic>
            </a:graphicData>
          </a:graphic>
        </wp:anchor>
      </w:drawing>
    </w:r>
    <w:r w:rsidRPr="00905140">
      <w:rPr>
        <w:noProof/>
      </w:rPr>
      <w:drawing>
        <wp:anchor distT="0" distB="0" distL="114300" distR="114300" simplePos="0" relativeHeight="251678720" behindDoc="0" locked="0" layoutInCell="1" allowOverlap="1" wp14:anchorId="7E7F09C0" wp14:editId="6AA60315">
          <wp:simplePos x="0" y="0"/>
          <wp:positionH relativeFrom="column">
            <wp:posOffset>-720090</wp:posOffset>
          </wp:positionH>
          <wp:positionV relativeFrom="paragraph">
            <wp:posOffset>-1</wp:posOffset>
          </wp:positionV>
          <wp:extent cx="2343086" cy="1154893"/>
          <wp:effectExtent l="0" t="0" r="0" b="1270"/>
          <wp:wrapNone/>
          <wp:docPr id="1299637797" name="Imagem 1299637797">
            <a:extLst xmlns:a="http://schemas.openxmlformats.org/drawingml/2006/main">
              <a:ext uri="{FF2B5EF4-FFF2-40B4-BE49-F238E27FC236}">
                <a16:creationId xmlns:a16="http://schemas.microsoft.com/office/drawing/2014/main" id="{645E7D4C-621C-C6EB-7455-E482130619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5">
                    <a:extLst>
                      <a:ext uri="{FF2B5EF4-FFF2-40B4-BE49-F238E27FC236}">
                        <a16:creationId xmlns:a16="http://schemas.microsoft.com/office/drawing/2014/main" id="{645E7D4C-621C-C6EB-7455-E48213061977}"/>
                      </a:ext>
                    </a:extLst>
                  </pic:cNvPr>
                  <pic:cNvPicPr>
                    <a:picLocks noChangeAspect="1"/>
                  </pic:cNvPicPr>
                </pic:nvPicPr>
                <pic:blipFill rotWithShape="1">
                  <a:blip r:embed="rId1"/>
                  <a:srcRect r="57538"/>
                  <a:stretch/>
                </pic:blipFill>
                <pic:spPr>
                  <a:xfrm>
                    <a:off x="0" y="0"/>
                    <a:ext cx="2356342" cy="1161427"/>
                  </a:xfrm>
                  <a:prstGeom prst="rect">
                    <a:avLst/>
                  </a:prstGeom>
                </pic:spPr>
              </pic:pic>
            </a:graphicData>
          </a:graphic>
          <wp14:sizeRelH relativeFrom="margin">
            <wp14:pctWidth>0</wp14:pctWidth>
          </wp14:sizeRelH>
          <wp14:sizeRelV relativeFrom="margin">
            <wp14:pctHeight>0</wp14:pctHeight>
          </wp14:sizeRelV>
        </wp:anchor>
      </w:drawing>
    </w:r>
  </w:p>
  <w:p w14:paraId="11335F0E" w14:textId="2AE1E552" w:rsidR="0043123C" w:rsidRDefault="00282551" w:rsidP="000F7D0C">
    <w:pPr>
      <w:pStyle w:val="Header"/>
      <w:ind w:left="-1134"/>
    </w:pPr>
    <w:r>
      <w:rPr>
        <w:noProof/>
        <w:lang w:eastAsia="pt-BR"/>
        <w14:ligatures w14:val="standardContextual"/>
      </w:rPr>
      <mc:AlternateContent>
        <mc:Choice Requires="wps">
          <w:drawing>
            <wp:anchor distT="0" distB="0" distL="114300" distR="114300" simplePos="0" relativeHeight="251664384" behindDoc="0" locked="0" layoutInCell="1" allowOverlap="1" wp14:anchorId="6E1CFDCE" wp14:editId="3727548E">
              <wp:simplePos x="0" y="0"/>
              <wp:positionH relativeFrom="page">
                <wp:posOffset>4226560</wp:posOffset>
              </wp:positionH>
              <wp:positionV relativeFrom="paragraph">
                <wp:posOffset>-201295</wp:posOffset>
              </wp:positionV>
              <wp:extent cx="3175000" cy="373380"/>
              <wp:effectExtent l="0" t="0" r="0" b="7620"/>
              <wp:wrapNone/>
              <wp:docPr id="1073665524" name="Caixa de Texto 3"/>
              <wp:cNvGraphicFramePr/>
              <a:graphic xmlns:a="http://schemas.openxmlformats.org/drawingml/2006/main">
                <a:graphicData uri="http://schemas.microsoft.com/office/word/2010/wordprocessingShape">
                  <wps:wsp>
                    <wps:cNvSpPr txBox="1"/>
                    <wps:spPr>
                      <a:xfrm>
                        <a:off x="0" y="0"/>
                        <a:ext cx="3175000" cy="373380"/>
                      </a:xfrm>
                      <a:prstGeom prst="rect">
                        <a:avLst/>
                      </a:prstGeom>
                      <a:noFill/>
                      <a:ln w="6350">
                        <a:noFill/>
                      </a:ln>
                    </wps:spPr>
                    <wps:txbx>
                      <w:txbxContent>
                        <w:p w14:paraId="6BAEB805" w14:textId="77777777" w:rsidR="00282551" w:rsidRPr="00282551" w:rsidRDefault="00282551" w:rsidP="00282551">
                          <w:pPr>
                            <w:jc w:val="right"/>
                            <w:rPr>
                              <w:rFonts w:ascii="D-DIN" w:hAnsi="D-DIN"/>
                              <w:b/>
                              <w:bCs/>
                              <w:color w:val="ED7D31" w:themeColor="accent2"/>
                              <w:sz w:val="20"/>
                              <w:szCs w:val="20"/>
                            </w:rPr>
                          </w:pPr>
                          <w:r w:rsidRPr="00282551">
                            <w:rPr>
                              <w:rFonts w:ascii="D-DIN" w:hAnsi="D-DIN"/>
                              <w:b/>
                              <w:bCs/>
                              <w:color w:val="ED7D31" w:themeColor="accent2"/>
                              <w:sz w:val="20"/>
                              <w:szCs w:val="20"/>
                            </w:rPr>
                            <w:t xml:space="preserve">New </w:t>
                          </w:r>
                          <w:proofErr w:type="spellStart"/>
                          <w:r w:rsidRPr="00282551">
                            <w:rPr>
                              <w:rFonts w:ascii="D-DIN" w:hAnsi="D-DIN"/>
                              <w:b/>
                              <w:bCs/>
                              <w:color w:val="ED7D31" w:themeColor="accent2"/>
                              <w:sz w:val="20"/>
                              <w:szCs w:val="20"/>
                            </w:rPr>
                            <w:t>Frontiers</w:t>
                          </w:r>
                          <w:proofErr w:type="spellEnd"/>
                          <w:r w:rsidRPr="00282551">
                            <w:rPr>
                              <w:rFonts w:ascii="D-DIN" w:hAnsi="D-DIN"/>
                              <w:b/>
                              <w:bCs/>
                              <w:color w:val="ED7D31" w:themeColor="accent2"/>
                              <w:sz w:val="20"/>
                              <w:szCs w:val="20"/>
                            </w:rPr>
                            <w:t xml:space="preserve"> for </w:t>
                          </w:r>
                          <w:proofErr w:type="spellStart"/>
                          <w:r w:rsidRPr="00282551">
                            <w:rPr>
                              <w:rFonts w:ascii="D-DIN" w:hAnsi="D-DIN"/>
                              <w:b/>
                              <w:bCs/>
                              <w:color w:val="ED7D31" w:themeColor="accent2"/>
                              <w:sz w:val="20"/>
                              <w:szCs w:val="20"/>
                            </w:rPr>
                            <w:t>Inorganic</w:t>
                          </w:r>
                          <w:proofErr w:type="spellEnd"/>
                          <w:r w:rsidRPr="00282551">
                            <w:rPr>
                              <w:rFonts w:ascii="D-DIN" w:hAnsi="D-DIN"/>
                              <w:b/>
                              <w:bCs/>
                              <w:color w:val="ED7D31" w:themeColor="accent2"/>
                              <w:sz w:val="20"/>
                              <w:szCs w:val="20"/>
                            </w:rPr>
                            <w:t xml:space="preserve"> </w:t>
                          </w:r>
                          <w:proofErr w:type="spellStart"/>
                          <w:r w:rsidRPr="00282551">
                            <w:rPr>
                              <w:rFonts w:ascii="D-DIN" w:hAnsi="D-DIN"/>
                              <w:b/>
                              <w:bCs/>
                              <w:color w:val="ED7D31" w:themeColor="accent2"/>
                              <w:sz w:val="20"/>
                              <w:szCs w:val="20"/>
                            </w:rPr>
                            <w:t>Membranes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E1CFDCE" id="_x0000_t202" coordsize="21600,21600" o:spt="202" path="m,l,21600r21600,l21600,xe">
              <v:stroke joinstyle="miter"/>
              <v:path gradientshapeok="t" o:connecttype="rect"/>
            </v:shapetype>
            <v:shape id="Caixa de Texto 3" o:spid="_x0000_s1026" type="#_x0000_t202" style="position:absolute;left:0;text-align:left;margin-left:332.8pt;margin-top:-15.85pt;width:250pt;height:29.4pt;z-index:25166438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" filled="f" stroked="f" strokeweight=".5pt">
              <v:textbox>
                <w:txbxContent>
                  <w:p w14:paraId="6BAEB805" w14:textId="77777777" w:rsidR="00282551" w:rsidRPr="00282551" w:rsidRDefault="00282551" w:rsidP="00282551">
                    <w:pPr>
                      <w:jc w:val="right"/>
                      <w:rPr>
                        <w:rFonts w:ascii="D-DIN" w:hAnsi="D-DIN"/>
                        <w:b/>
                        <w:bCs/>
                        <w:color w:val="ED7D31" w:themeColor="accent2"/>
                        <w:sz w:val="20"/>
                        <w:szCs w:val="20"/>
                      </w:rPr>
                    </w:pPr>
                    <w:r w:rsidRPr="00282551">
                      <w:rPr>
                        <w:rFonts w:ascii="D-DIN" w:hAnsi="D-DIN"/>
                        <w:b/>
                        <w:bCs/>
                        <w:color w:val="ED7D31" w:themeColor="accent2"/>
                        <w:sz w:val="20"/>
                        <w:szCs w:val="20"/>
                      </w:rPr>
                      <w:t xml:space="preserve">New </w:t>
                    </w:r>
                    <w:proofErr w:type="spellStart"/>
                    <w:r w:rsidRPr="00282551">
                      <w:rPr>
                        <w:rFonts w:ascii="D-DIN" w:hAnsi="D-DIN"/>
                        <w:b/>
                        <w:bCs/>
                        <w:color w:val="ED7D31" w:themeColor="accent2"/>
                        <w:sz w:val="20"/>
                        <w:szCs w:val="20"/>
                      </w:rPr>
                      <w:t>Frontiers</w:t>
                    </w:r>
                    <w:proofErr w:type="spellEnd"/>
                    <w:r w:rsidRPr="00282551">
                      <w:rPr>
                        <w:rFonts w:ascii="D-DIN" w:hAnsi="D-DIN"/>
                        <w:b/>
                        <w:bCs/>
                        <w:color w:val="ED7D31" w:themeColor="accent2"/>
                        <w:sz w:val="20"/>
                        <w:szCs w:val="20"/>
                      </w:rPr>
                      <w:t xml:space="preserve"> for </w:t>
                    </w:r>
                    <w:proofErr w:type="spellStart"/>
                    <w:r w:rsidRPr="00282551">
                      <w:rPr>
                        <w:rFonts w:ascii="D-DIN" w:hAnsi="D-DIN"/>
                        <w:b/>
                        <w:bCs/>
                        <w:color w:val="ED7D31" w:themeColor="accent2"/>
                        <w:sz w:val="20"/>
                        <w:szCs w:val="20"/>
                      </w:rPr>
                      <w:t>Inorganic</w:t>
                    </w:r>
                    <w:proofErr w:type="spellEnd"/>
                    <w:r w:rsidRPr="00282551">
                      <w:rPr>
                        <w:rFonts w:ascii="D-DIN" w:hAnsi="D-DIN"/>
                        <w:b/>
                        <w:bCs/>
                        <w:color w:val="ED7D31" w:themeColor="accent2"/>
                        <w:sz w:val="20"/>
                        <w:szCs w:val="20"/>
                      </w:rPr>
                      <w:t xml:space="preserve"> </w:t>
                    </w:r>
                    <w:proofErr w:type="spellStart"/>
                    <w:r w:rsidRPr="00282551">
                      <w:rPr>
                        <w:rFonts w:ascii="D-DIN" w:hAnsi="D-DIN"/>
                        <w:b/>
                        <w:bCs/>
                        <w:color w:val="ED7D31" w:themeColor="accent2"/>
                        <w:sz w:val="20"/>
                        <w:szCs w:val="20"/>
                      </w:rPr>
                      <w:t>Membranes</w:t>
                    </w:r>
                    <w:proofErr w:type="spellEnd"/>
                  </w:p>
                </w:txbxContent>
              </v:textbox>
              <w10:wrap anchorx="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F389A5" w14:textId="117CCB3A" w:rsidR="00E94B73" w:rsidRPr="000F7D0C" w:rsidRDefault="0023182E" w:rsidP="000F7D0C">
    <w:pPr>
      <w:pStyle w:val="Header"/>
      <w:tabs>
        <w:tab w:val="clear" w:pos="4252"/>
      </w:tabs>
      <w:ind w:left="-1134"/>
    </w:pPr>
    <w:r w:rsidRPr="00905140">
      <w:rPr>
        <w:noProof/>
      </w:rPr>
      <mc:AlternateContent>
        <mc:Choice Requires="wps">
          <w:drawing>
            <wp:anchor distT="0" distB="0" distL="114300" distR="114300" simplePos="0" relativeHeight="251675648" behindDoc="0" locked="0" layoutInCell="1" allowOverlap="1" wp14:anchorId="6D8C3CC9" wp14:editId="3802BA6A">
              <wp:simplePos x="0" y="0"/>
              <wp:positionH relativeFrom="column">
                <wp:posOffset>-727710</wp:posOffset>
              </wp:positionH>
              <wp:positionV relativeFrom="paragraph">
                <wp:posOffset>149859</wp:posOffset>
              </wp:positionV>
              <wp:extent cx="6012180" cy="45719"/>
              <wp:effectExtent l="0" t="0" r="0" b="5715"/>
              <wp:wrapNone/>
              <wp:docPr id="11" name="Retângulo 10">
                <a:extLst xmlns:a="http://schemas.openxmlformats.org/drawingml/2006/main">
                  <a:ext uri="{FF2B5EF4-FFF2-40B4-BE49-F238E27FC236}">
                    <a16:creationId xmlns:a16="http://schemas.microsoft.com/office/drawing/2014/main" id="{83349808-A1A8-4B66-98F2-D1D8D6DC4D0F}"/>
                  </a:ext>
                </a:extLst>
              </wp:docPr>
              <wp:cNvGraphicFramePr/>
              <a:graphic xmlns:a="http://schemas.openxmlformats.org/drawingml/2006/main">
                <a:graphicData uri="http://schemas.microsoft.com/office/word/2010/wordprocessingShape">
                  <wps:wsp>
                    <wps:cNvSpPr/>
                    <wps:spPr>
                      <a:xfrm>
                        <a:off x="0" y="0"/>
                        <a:ext cx="6012180" cy="45719"/>
                      </a:xfrm>
                      <a:prstGeom prst="rect">
                        <a:avLst/>
                      </a:prstGeom>
                      <a:gradFill flip="none" rotWithShape="1">
                        <a:gsLst>
                          <a:gs pos="100000">
                            <a:srgbClr val="9FBAE3"/>
                          </a:gs>
                          <a:gs pos="0">
                            <a:srgbClr val="A4B8DB"/>
                          </a:gs>
                        </a:gsLst>
                        <a:lin ang="0" scaled="1"/>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w:pict>
            <v:rect w14:anchorId="7C9F618E" id="Retângulo 10" o:spid="_x0000_s1026" style="position:absolute;margin-left:-57.3pt;margin-top:11.8pt;width:473.4pt;height:3.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" fillcolor="#a4b8db" stroked="f" strokeweight="1pt">
              <v:fill color2="#9fbae3" rotate="t" angle="90" focus="100%" type="gradient"/>
            </v:rect>
          </w:pict>
        </mc:Fallback>
      </mc:AlternateContent>
    </w:r>
    <w:r w:rsidRPr="00905140">
      <w:rPr>
        <w:noProof/>
      </w:rPr>
      <mc:AlternateContent>
        <mc:Choice Requires="wps">
          <w:drawing>
            <wp:anchor distT="0" distB="0" distL="114300" distR="114300" simplePos="0" relativeHeight="251670528" behindDoc="0" locked="0" layoutInCell="1" allowOverlap="1" wp14:anchorId="5A70C289" wp14:editId="59E0F901">
              <wp:simplePos x="0" y="0"/>
              <wp:positionH relativeFrom="column">
                <wp:posOffset>2741456</wp:posOffset>
              </wp:positionH>
              <wp:positionV relativeFrom="paragraph">
                <wp:posOffset>-1126015</wp:posOffset>
              </wp:positionV>
              <wp:extent cx="171450" cy="2415225"/>
              <wp:effectExtent l="0" t="4128" r="2223" b="2222"/>
              <wp:wrapNone/>
              <wp:docPr id="7" name="Retângulo 6">
                <a:extLst xmlns:a="http://schemas.openxmlformats.org/drawingml/2006/main">
                  <a:ext uri="{FF2B5EF4-FFF2-40B4-BE49-F238E27FC236}">
                    <a16:creationId xmlns:a16="http://schemas.microsoft.com/office/drawing/2014/main" id="{7B787240-B834-A756-9CCB-2CDBF17B8CD9}"/>
                  </a:ext>
                </a:extLst>
              </wp:docPr>
              <wp:cNvGraphicFramePr/>
              <a:graphic xmlns:a="http://schemas.openxmlformats.org/drawingml/2006/main">
                <a:graphicData uri="http://schemas.microsoft.com/office/word/2010/wordprocessingShape">
                  <wps:wsp>
                    <wps:cNvSpPr/>
                    <wps:spPr>
                      <a:xfrm rot="16200000">
                        <a:off x="0" y="0"/>
                        <a:ext cx="171450" cy="2415225"/>
                      </a:xfrm>
                      <a:prstGeom prst="rect">
                        <a:avLst/>
                      </a:prstGeom>
                      <a:gradFill>
                        <a:gsLst>
                          <a:gs pos="0">
                            <a:srgbClr val="5A72B2"/>
                          </a:gs>
                          <a:gs pos="100000">
                            <a:srgbClr val="6A7EBA"/>
                          </a:gs>
                        </a:gsLst>
                        <a:lin ang="5400000" scaled="1"/>
                      </a:gra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w:pict>
            <v:rect w14:anchorId="738CE4D4" id="Retângulo 6" o:spid="_x0000_s1026" style="position:absolute;margin-left:215.85pt;margin-top:-88.65pt;width:13.5pt;height:190.2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" fillcolor="#5a72b2" stroked="f" strokeweight="1pt">
              <v:fill color2="#6a7eba" focus="100%" type="gradient"/>
            </v:rect>
          </w:pict>
        </mc:Fallback>
      </mc:AlternateContent>
    </w:r>
    <w:r w:rsidRPr="00905140">
      <w:rPr>
        <w:noProof/>
      </w:rPr>
      <w:drawing>
        <wp:anchor distT="0" distB="0" distL="114300" distR="114300" simplePos="0" relativeHeight="251668480" behindDoc="0" locked="0" layoutInCell="1" allowOverlap="1" wp14:anchorId="0843089D" wp14:editId="7B8D3C58">
          <wp:simplePos x="0" y="0"/>
          <wp:positionH relativeFrom="column">
            <wp:posOffset>4006215</wp:posOffset>
          </wp:positionH>
          <wp:positionV relativeFrom="paragraph">
            <wp:posOffset>-1270</wp:posOffset>
          </wp:positionV>
          <wp:extent cx="2828943" cy="1147193"/>
          <wp:effectExtent l="0" t="0" r="3175" b="0"/>
          <wp:wrapNone/>
          <wp:docPr id="656219207" name="Imagem 656219207">
            <a:extLst xmlns:a="http://schemas.openxmlformats.org/drawingml/2006/main">
              <a:ext uri="{FF2B5EF4-FFF2-40B4-BE49-F238E27FC236}">
                <a16:creationId xmlns:a16="http://schemas.microsoft.com/office/drawing/2014/main" id="{100C97E2-00C5-8AAD-2615-109CC0F25B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a:extLst>
                      <a:ext uri="{FF2B5EF4-FFF2-40B4-BE49-F238E27FC236}">
                        <a16:creationId xmlns:a16="http://schemas.microsoft.com/office/drawing/2014/main" id="{100C97E2-00C5-8AAD-2615-109CC0F25B5A}"/>
                      </a:ext>
                    </a:extLst>
                  </pic:cNvPr>
                  <pic:cNvPicPr>
                    <a:picLocks noChangeAspect="1"/>
                  </pic:cNvPicPr>
                </pic:nvPicPr>
                <pic:blipFill rotWithShape="1">
                  <a:blip r:embed="rId1"/>
                  <a:srcRect l="48392"/>
                  <a:stretch/>
                </pic:blipFill>
                <pic:spPr>
                  <a:xfrm>
                    <a:off x="0" y="0"/>
                    <a:ext cx="2828943" cy="1147193"/>
                  </a:xfrm>
                  <a:prstGeom prst="rect">
                    <a:avLst/>
                  </a:prstGeom>
                </pic:spPr>
              </pic:pic>
            </a:graphicData>
          </a:graphic>
          <wp14:sizeRelH relativeFrom="margin">
            <wp14:pctWidth>0</wp14:pctWidth>
          </wp14:sizeRelH>
          <wp14:sizeRelV relativeFrom="margin">
            <wp14:pctHeight>0</wp14:pctHeight>
          </wp14:sizeRelV>
        </wp:anchor>
      </w:drawing>
    </w:r>
    <w:r w:rsidR="00905140" w:rsidRPr="00905140">
      <w:rPr>
        <w:noProof/>
      </w:rPr>
      <mc:AlternateContent>
        <mc:Choice Requires="wps">
          <w:drawing>
            <wp:anchor distT="0" distB="0" distL="114300" distR="114300" simplePos="0" relativeHeight="251671552" behindDoc="0" locked="0" layoutInCell="1" allowOverlap="1" wp14:anchorId="6C134E55" wp14:editId="54F7A4E4">
              <wp:simplePos x="0" y="0"/>
              <wp:positionH relativeFrom="column">
                <wp:posOffset>3037840</wp:posOffset>
              </wp:positionH>
              <wp:positionV relativeFrom="paragraph">
                <wp:posOffset>-2638425</wp:posOffset>
              </wp:positionV>
              <wp:extent cx="45085" cy="7550785"/>
              <wp:effectExtent l="6350" t="0" r="0" b="0"/>
              <wp:wrapNone/>
              <wp:docPr id="10" name="Retângulo 9">
                <a:extLst xmlns:a="http://schemas.openxmlformats.org/drawingml/2006/main">
                  <a:ext uri="{FF2B5EF4-FFF2-40B4-BE49-F238E27FC236}">
                    <a16:creationId xmlns:a16="http://schemas.microsoft.com/office/drawing/2014/main" id="{85B4906C-6B22-F228-F8B9-6E88EBDD6070}"/>
                  </a:ext>
                </a:extLst>
              </wp:docPr>
              <wp:cNvGraphicFramePr/>
              <a:graphic xmlns:a="http://schemas.openxmlformats.org/drawingml/2006/main">
                <a:graphicData uri="http://schemas.microsoft.com/office/word/2010/wordprocessingShape">
                  <wps:wsp>
                    <wps:cNvSpPr/>
                    <wps:spPr>
                      <a:xfrm rot="16200000">
                        <a:off x="0" y="0"/>
                        <a:ext cx="45085" cy="7550785"/>
                      </a:xfrm>
                      <a:prstGeom prst="rect">
                        <a:avLst/>
                      </a:prstGeom>
                      <a:gradFill>
                        <a:gsLst>
                          <a:gs pos="0">
                            <a:srgbClr val="5A72B0"/>
                          </a:gs>
                          <a:gs pos="100000">
                            <a:srgbClr val="667FBD"/>
                          </a:gs>
                        </a:gsLst>
                        <a:lin ang="5400000" scaled="1"/>
                      </a:gra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w:pict>
            <v:rect w14:anchorId="21BF048C" id="Retângulo 9" o:spid="_x0000_s1026" style="position:absolute;margin-left:239.2pt;margin-top:-207.75pt;width:3.55pt;height:594.55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" fillcolor="#5a72b0" stroked="f" strokeweight="1pt">
              <v:fill color2="#667fbd" focus="100%" type="gradient"/>
            </v:rect>
          </w:pict>
        </mc:Fallback>
      </mc:AlternateContent>
    </w:r>
    <w:r w:rsidR="00905140" w:rsidRPr="00905140">
      <w:rPr>
        <w:noProof/>
      </w:rPr>
      <w:drawing>
        <wp:anchor distT="0" distB="0" distL="114300" distR="114300" simplePos="0" relativeHeight="251673600" behindDoc="0" locked="0" layoutInCell="1" allowOverlap="1" wp14:anchorId="42553FAC" wp14:editId="23E6F0D5">
          <wp:simplePos x="0" y="0"/>
          <wp:positionH relativeFrom="column">
            <wp:posOffset>-665480</wp:posOffset>
          </wp:positionH>
          <wp:positionV relativeFrom="paragraph">
            <wp:posOffset>226867</wp:posOffset>
          </wp:positionV>
          <wp:extent cx="2698115" cy="815975"/>
          <wp:effectExtent l="0" t="0" r="0" b="0"/>
          <wp:wrapNone/>
          <wp:docPr id="1440977914" name="Imagem 1440977914">
            <a:extLst xmlns:a="http://schemas.openxmlformats.org/drawingml/2006/main">
              <a:ext uri="{FF2B5EF4-FFF2-40B4-BE49-F238E27FC236}">
                <a16:creationId xmlns:a16="http://schemas.microsoft.com/office/drawing/2014/main" id="{80B500B8-E685-D84C-9483-5BFD9695CC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2">
                    <a:extLst>
                      <a:ext uri="{FF2B5EF4-FFF2-40B4-BE49-F238E27FC236}">
                        <a16:creationId xmlns:a16="http://schemas.microsoft.com/office/drawing/2014/main" id="{80B500B8-E685-D84C-9483-5BFD9695CC94}"/>
                      </a:ext>
                    </a:extLst>
                  </pic:cNvPr>
                  <pic:cNvPicPr>
                    <a:picLocks noChangeAspect="1"/>
                  </pic:cNvPicPr>
                </pic:nvPicPr>
                <pic:blipFill rotWithShape="1">
                  <a:blip r:embed="rId2"/>
                  <a:srcRect l="2687" t="14196" r="49043" b="15855"/>
                  <a:stretch/>
                </pic:blipFill>
                <pic:spPr>
                  <a:xfrm>
                    <a:off x="0" y="0"/>
                    <a:ext cx="2698115" cy="815975"/>
                  </a:xfrm>
                  <a:prstGeom prst="rect">
                    <a:avLst/>
                  </a:prstGeom>
                </pic:spPr>
              </pic:pic>
            </a:graphicData>
          </a:graphic>
        </wp:anchor>
      </w:drawing>
    </w:r>
    <w:r w:rsidR="00905140" w:rsidRPr="00905140">
      <w:rPr>
        <w:noProof/>
      </w:rPr>
      <w:drawing>
        <wp:anchor distT="0" distB="0" distL="114300" distR="114300" simplePos="0" relativeHeight="251669504" behindDoc="0" locked="0" layoutInCell="1" allowOverlap="1" wp14:anchorId="46E80A5C" wp14:editId="42CA8A0B">
          <wp:simplePos x="0" y="0"/>
          <wp:positionH relativeFrom="column">
            <wp:posOffset>-720090</wp:posOffset>
          </wp:positionH>
          <wp:positionV relativeFrom="paragraph">
            <wp:posOffset>-1</wp:posOffset>
          </wp:positionV>
          <wp:extent cx="2343086" cy="1154893"/>
          <wp:effectExtent l="0" t="0" r="0" b="1270"/>
          <wp:wrapNone/>
          <wp:docPr id="1729032024" name="Imagem 1729032024">
            <a:extLst xmlns:a="http://schemas.openxmlformats.org/drawingml/2006/main">
              <a:ext uri="{FF2B5EF4-FFF2-40B4-BE49-F238E27FC236}">
                <a16:creationId xmlns:a16="http://schemas.microsoft.com/office/drawing/2014/main" id="{645E7D4C-621C-C6EB-7455-E482130619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5">
                    <a:extLst>
                      <a:ext uri="{FF2B5EF4-FFF2-40B4-BE49-F238E27FC236}">
                        <a16:creationId xmlns:a16="http://schemas.microsoft.com/office/drawing/2014/main" id="{645E7D4C-621C-C6EB-7455-E48213061977}"/>
                      </a:ext>
                    </a:extLst>
                  </pic:cNvPr>
                  <pic:cNvPicPr>
                    <a:picLocks noChangeAspect="1"/>
                  </pic:cNvPicPr>
                </pic:nvPicPr>
                <pic:blipFill rotWithShape="1">
                  <a:blip r:embed="rId1"/>
                  <a:srcRect r="57538"/>
                  <a:stretch/>
                </pic:blipFill>
                <pic:spPr>
                  <a:xfrm>
                    <a:off x="0" y="0"/>
                    <a:ext cx="2356342" cy="1161427"/>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23C"/>
    <w:rsid w:val="000F7D0C"/>
    <w:rsid w:val="00130DBA"/>
    <w:rsid w:val="0023182E"/>
    <w:rsid w:val="00260F90"/>
    <w:rsid w:val="00282551"/>
    <w:rsid w:val="002C0F8A"/>
    <w:rsid w:val="003D7F80"/>
    <w:rsid w:val="003F5835"/>
    <w:rsid w:val="00423FD1"/>
    <w:rsid w:val="0043123C"/>
    <w:rsid w:val="004514F7"/>
    <w:rsid w:val="00482F37"/>
    <w:rsid w:val="00483CC6"/>
    <w:rsid w:val="004E63F7"/>
    <w:rsid w:val="00502C30"/>
    <w:rsid w:val="005E2ED4"/>
    <w:rsid w:val="006006F0"/>
    <w:rsid w:val="00674092"/>
    <w:rsid w:val="006C4E2C"/>
    <w:rsid w:val="006E4EC1"/>
    <w:rsid w:val="00903CEF"/>
    <w:rsid w:val="00905140"/>
    <w:rsid w:val="009129E9"/>
    <w:rsid w:val="00986064"/>
    <w:rsid w:val="009B58AA"/>
    <w:rsid w:val="00A07382"/>
    <w:rsid w:val="00B301DF"/>
    <w:rsid w:val="00B475D0"/>
    <w:rsid w:val="00B76E7D"/>
    <w:rsid w:val="00BA7E57"/>
    <w:rsid w:val="00BE665A"/>
    <w:rsid w:val="00C12458"/>
    <w:rsid w:val="00C36937"/>
    <w:rsid w:val="00CB2A39"/>
    <w:rsid w:val="00CB79E8"/>
    <w:rsid w:val="00E02FB5"/>
    <w:rsid w:val="00E94B73"/>
    <w:rsid w:val="00F461F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B7A203"/>
  <w15:chartTrackingRefBased/>
  <w15:docId w15:val="{0BD60357-7E63-4121-946D-BF8A58F77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9E8"/>
    <w:pPr>
      <w:spacing w:after="0" w:line="360" w:lineRule="auto"/>
      <w:jc w:val="both"/>
    </w:pPr>
    <w:rPr>
      <w:rFonts w:ascii="Arial" w:hAnsi="Arial"/>
      <w:kern w:val="0"/>
      <w:sz w:val="24"/>
      <w14:ligatures w14:val="none"/>
    </w:rPr>
  </w:style>
  <w:style w:type="paragraph" w:styleId="Heading1">
    <w:name w:val="heading 1"/>
    <w:basedOn w:val="Normal"/>
    <w:next w:val="Normal"/>
    <w:link w:val="Heading1Char"/>
    <w:autoRedefine/>
    <w:uiPriority w:val="9"/>
    <w:qFormat/>
    <w:rsid w:val="00CB79E8"/>
    <w:pPr>
      <w:keepNext/>
      <w:keepLines/>
      <w:outlineLvl w:val="0"/>
    </w:pPr>
    <w:rPr>
      <w:rFonts w:eastAsiaTheme="majorEastAsia" w:cstheme="majorBidi"/>
      <w:b/>
      <w:szCs w:val="32"/>
    </w:rPr>
  </w:style>
  <w:style w:type="paragraph" w:styleId="Heading2">
    <w:name w:val="heading 2"/>
    <w:basedOn w:val="Normal"/>
    <w:next w:val="Normal"/>
    <w:link w:val="Heading2Char"/>
    <w:autoRedefine/>
    <w:uiPriority w:val="9"/>
    <w:semiHidden/>
    <w:unhideWhenUsed/>
    <w:qFormat/>
    <w:rsid w:val="00E02FB5"/>
    <w:pPr>
      <w:keepNext/>
      <w:keepLines/>
      <w:spacing w:line="480" w:lineRule="auto"/>
      <w:jc w:val="left"/>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79E8"/>
    <w:rPr>
      <w:rFonts w:ascii="Arial" w:eastAsiaTheme="majorEastAsia" w:hAnsi="Arial" w:cstheme="majorBidi"/>
      <w:b/>
      <w:sz w:val="24"/>
      <w:szCs w:val="32"/>
    </w:rPr>
  </w:style>
  <w:style w:type="character" w:customStyle="1" w:styleId="Heading2Char">
    <w:name w:val="Heading 2 Char"/>
    <w:basedOn w:val="DefaultParagraphFont"/>
    <w:link w:val="Heading2"/>
    <w:uiPriority w:val="9"/>
    <w:semiHidden/>
    <w:rsid w:val="00E02FB5"/>
    <w:rPr>
      <w:rFonts w:ascii="Arial" w:eastAsiaTheme="majorEastAsia" w:hAnsi="Arial" w:cstheme="majorBidi"/>
      <w:b/>
      <w:sz w:val="24"/>
      <w:szCs w:val="26"/>
    </w:rPr>
  </w:style>
  <w:style w:type="paragraph" w:styleId="Header">
    <w:name w:val="header"/>
    <w:basedOn w:val="Normal"/>
    <w:link w:val="HeaderChar"/>
    <w:uiPriority w:val="99"/>
    <w:unhideWhenUsed/>
    <w:rsid w:val="0043123C"/>
    <w:pPr>
      <w:tabs>
        <w:tab w:val="center" w:pos="4252"/>
        <w:tab w:val="right" w:pos="8504"/>
      </w:tabs>
      <w:spacing w:line="240" w:lineRule="auto"/>
    </w:pPr>
  </w:style>
  <w:style w:type="character" w:customStyle="1" w:styleId="HeaderChar">
    <w:name w:val="Header Char"/>
    <w:basedOn w:val="DefaultParagraphFont"/>
    <w:link w:val="Header"/>
    <w:uiPriority w:val="99"/>
    <w:rsid w:val="0043123C"/>
    <w:rPr>
      <w:rFonts w:ascii="Arial" w:hAnsi="Arial"/>
      <w:kern w:val="0"/>
      <w:sz w:val="24"/>
      <w14:ligatures w14:val="none"/>
    </w:rPr>
  </w:style>
  <w:style w:type="paragraph" w:styleId="Footer">
    <w:name w:val="footer"/>
    <w:basedOn w:val="Normal"/>
    <w:link w:val="FooterChar"/>
    <w:uiPriority w:val="99"/>
    <w:unhideWhenUsed/>
    <w:rsid w:val="0043123C"/>
    <w:pPr>
      <w:tabs>
        <w:tab w:val="center" w:pos="4252"/>
        <w:tab w:val="right" w:pos="8504"/>
      </w:tabs>
      <w:spacing w:line="240" w:lineRule="auto"/>
    </w:pPr>
  </w:style>
  <w:style w:type="character" w:customStyle="1" w:styleId="FooterChar">
    <w:name w:val="Footer Char"/>
    <w:basedOn w:val="DefaultParagraphFont"/>
    <w:link w:val="Footer"/>
    <w:uiPriority w:val="99"/>
    <w:rsid w:val="0043123C"/>
    <w:rPr>
      <w:rFonts w:ascii="Arial" w:hAnsi="Arial"/>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637</Words>
  <Characters>3632</Characters>
  <Application>Microsoft Office Word</Application>
  <DocSecurity>0</DocSecurity>
  <Lines>30</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Giordana Demaman Arend</dc:creator>
  <cp:keywords/>
  <dc:description/>
  <cp:lastModifiedBy>Marco Di Luccio</cp:lastModifiedBy>
  <cp:revision>7</cp:revision>
  <dcterms:created xsi:type="dcterms:W3CDTF">2023-10-13T17:29:00Z</dcterms:created>
  <dcterms:modified xsi:type="dcterms:W3CDTF">2023-10-13T18:25:00Z</dcterms:modified>
</cp:coreProperties>
</file>