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TÍTULO DO TRABALHO (EM LETRAS MAIÚSCULAS, NEGRITO E CENTRALIZADO, FONTE TIMES NEW ROMAN TAMANHO 12, LIMITE DE 20 PALAVRAS)</w:t>
      </w:r>
    </w:p>
    <w:p w:rsidR="00000000" w:rsidDel="00000000" w:rsidP="00000000" w:rsidRDefault="00000000" w:rsidRPr="00000000" w14:paraId="00000002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(Não incluir os nomes dos autores e instituições no arquivo do resumo – deixar um espaço entre título e resumo)</w:t>
      </w:r>
    </w:p>
    <w:p w:rsidR="00000000" w:rsidDel="00000000" w:rsidP="00000000" w:rsidRDefault="00000000" w:rsidRPr="00000000" w14:paraId="00000004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INTRODUÇÃO: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O intuito deste modelo é esclarecer aos autores sobre a formatação a ser utilizada nos trabalhos científicos submetidos. Você deverá utilizar este documento como modelo para a construção do seu resumo. Antes de elaborá-lo, é importante a leitura detalhada do Edital para a submissão de trabalhos científicos que consta no site do II Congresso Sul-Brasileiro da Sonafe. Neste modelo, destacamos novamente as normas de formatação dos resumos para submissão. O resumo deverá ter, no máximo, 300 palavras (não contando com título e palavras-chaves) e obedecer, rigorosamente, as regras de formatação: alinhamento justificado, fonte Times New Roman, tamanho 12, espaçamento entre linhas de 1,5, margens em 2,5 cm em todos os lados, papel tamanho A4, sem espaçamento entre parágrafos.</w:t>
      </w:r>
    </w:p>
    <w:p w:rsidR="00000000" w:rsidDel="00000000" w:rsidP="00000000" w:rsidRDefault="00000000" w:rsidRPr="00000000" w14:paraId="00000006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OBJETIVO: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É importante ressaltar que a formatação correta é essencial para uma boa avaliação do seu trabalho. Resumos fora da padronização apresentada neste documento não serão considerados para análise.</w:t>
      </w:r>
    </w:p>
    <w:p w:rsidR="00000000" w:rsidDel="00000000" w:rsidP="00000000" w:rsidRDefault="00000000" w:rsidRPr="00000000" w14:paraId="00000007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MÉTODOS: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O texto deve ser conciso, tratando unicamente do conteúdo do trabalho submetido. Deve estar em caixa baixa com a primeira letra de cada frase em maiúscula. Deve-se evitar o uso de abreviaturas. Nos casos em que elas sejam absolutamente necessárias, deve-se colocar o significado por extenso na primeira vez em que elas são usadas. O resumo deve ser seguido por três a cinco palavras-chaves que não estejam presentes no título, separadas por ponto e vírgula. Não serão aceitas figuras e/ou tabelas.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Exporte o arquivo em PDF antes de enviar pelo site.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RESULTADOS: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Referências não são obrigatórias, mas podem ser acrescentadas caso os autores julguem ser fundamental para o entendimento, resguardando-se apenas para a introdução.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Não serão permitidas alterações e/ou correções nos resumos após a submissão, salvo solicitado pela Comissão Avaliadora.</w:t>
      </w:r>
    </w:p>
    <w:p w:rsidR="00000000" w:rsidDel="00000000" w:rsidP="00000000" w:rsidRDefault="00000000" w:rsidRPr="00000000" w14:paraId="00000009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CONCLUSÃO: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Os resumos serão analisados e selecionados pela Comissão Avaliadora. Os trabalhos serão distribuídos para os avaliadores,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os quais não terão informações sobre os autores.</w:t>
      </w:r>
    </w:p>
    <w:p w:rsidR="00000000" w:rsidDel="00000000" w:rsidP="00000000" w:rsidRDefault="00000000" w:rsidRPr="00000000" w14:paraId="0000000A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IMPLICAÇÕES PRÁTICAS: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 comunicação sobre o resultado dos trabalhos selecionados para apresentação no II Congresso Sul-Brasileiro da Sonafe será por meio do site do evento: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000080"/>
            <w:sz w:val="24"/>
            <w:szCs w:val="24"/>
            <w:u w:val="single"/>
            <w:rtl w:val="0"/>
          </w:rPr>
          <w:t xml:space="preserve">https://sonafe2024.com.br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B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PALAVRAS-CHAVE: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Resumo; formatação; SONAFE; esporte; atividade física.</w:t>
      </w:r>
    </w:p>
    <w:sectPr>
      <w:pgSz w:h="16838" w:w="11906" w:orient="portrait"/>
      <w:pgMar w:bottom="1417" w:top="1417" w:left="1417" w:right="1417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  <w:font w:name="Liberation Serif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Liberation Serif" w:cs="Liberation Serif" w:eastAsia="Liberation Serif" w:hAnsi="Liberation Serif"/>
        <w:sz w:val="24"/>
        <w:szCs w:val="24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sonafe2024.com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gAxcEjRGo25Gb5urKqyIiP9SaRA==">CgMxLjA4AHIhMTJDcDBBMEFLYmQzOEVSdThKeEhZaGJOaFZ1OG40R3N5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