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EE" w:rsidRDefault="00E56169">
      <w:r>
        <w:rPr>
          <w:noProof/>
        </w:rPr>
        <w:drawing>
          <wp:inline distT="0" distB="0" distL="0" distR="0" wp14:anchorId="2EEBA991" wp14:editId="7E0E4151">
            <wp:extent cx="5031119" cy="928825"/>
            <wp:effectExtent l="0" t="0" r="0" b="508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CCAA6363-8A6E-45F7-9740-B7293C7ABE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CCAA6363-8A6E-45F7-9740-B7293C7ABE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119" cy="9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169" w:rsidRDefault="00E56169"/>
    <w:p w:rsidR="00E56169" w:rsidRDefault="00E56169" w:rsidP="00E56169">
      <w:pPr>
        <w:pStyle w:val="Heading1"/>
        <w:tabs>
          <w:tab w:val="left" w:pos="999"/>
        </w:tabs>
        <w:spacing w:before="135"/>
      </w:pPr>
      <w:r>
        <w:t>LINE HEATER INSPECTION TEST PLAN</w:t>
      </w:r>
    </w:p>
    <w:p w:rsidR="00E56169" w:rsidRDefault="00E56169" w:rsidP="00E56169">
      <w:pPr>
        <w:pStyle w:val="Heading1"/>
        <w:tabs>
          <w:tab w:val="left" w:pos="999"/>
        </w:tabs>
        <w:spacing w:before="135"/>
      </w:pPr>
    </w:p>
    <w:p w:rsidR="00E56169" w:rsidRDefault="00E56169" w:rsidP="00E56169">
      <w:pPr>
        <w:pStyle w:val="Heading1"/>
        <w:tabs>
          <w:tab w:val="left" w:pos="999"/>
        </w:tabs>
        <w:spacing w:before="135"/>
      </w:pPr>
      <w:r>
        <w:t>1.0</w:t>
      </w:r>
      <w:r>
        <w:tab/>
        <w:t>EQUIPMENT STATIC</w:t>
      </w:r>
      <w:r>
        <w:rPr>
          <w:spacing w:val="-2"/>
        </w:rPr>
        <w:t xml:space="preserve"> </w:t>
      </w:r>
      <w:r>
        <w:t>DATA</w:t>
      </w:r>
    </w:p>
    <w:p w:rsidR="00E56169" w:rsidRDefault="00E56169" w:rsidP="00E56169">
      <w:pPr>
        <w:spacing w:before="5"/>
        <w:rPr>
          <w:b/>
          <w:sz w:val="16"/>
        </w:rPr>
      </w:pPr>
    </w:p>
    <w:tbl>
      <w:tblPr>
        <w:tblW w:w="0" w:type="auto"/>
        <w:tblInd w:w="1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590"/>
        <w:gridCol w:w="2598"/>
        <w:gridCol w:w="2588"/>
      </w:tblGrid>
      <w:tr w:rsidR="00E56169" w:rsidTr="004E7711">
        <w:trPr>
          <w:trHeight w:val="360"/>
        </w:trPr>
        <w:tc>
          <w:tcPr>
            <w:tcW w:w="10368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4E7711">
        <w:trPr>
          <w:trHeight w:val="431"/>
        </w:trPr>
        <w:tc>
          <w:tcPr>
            <w:tcW w:w="259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EQUIPMENT LOCATION:</w:t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PA 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UNIT NUMBER:</w:t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1"/>
              <w:rPr>
                <w:sz w:val="20"/>
              </w:rPr>
            </w:pPr>
            <w:r>
              <w:rPr>
                <w:sz w:val="20"/>
              </w:rPr>
              <w:t>LH‐00</w:t>
            </w:r>
            <w:r w:rsidR="005A1DCB">
              <w:rPr>
                <w:sz w:val="20"/>
              </w:rPr>
              <w:t>32</w:t>
            </w:r>
          </w:p>
        </w:tc>
      </w:tr>
      <w:tr w:rsidR="00E56169" w:rsidTr="004E7711">
        <w:trPr>
          <w:trHeight w:val="432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EQUIPMENT TYPE: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Line Heater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MANUFACTURER: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3"/>
              <w:ind w:left="101"/>
              <w:rPr>
                <w:sz w:val="20"/>
              </w:rPr>
            </w:pPr>
            <w:r>
              <w:rPr>
                <w:rFonts w:ascii="Arial"/>
                <w:color w:val="171E1C"/>
                <w:w w:val="95"/>
              </w:rPr>
              <w:t>DynaCorp</w:t>
            </w:r>
            <w:r>
              <w:rPr>
                <w:rFonts w:ascii="Arial"/>
                <w:color w:val="171E1C"/>
                <w:spacing w:val="-34"/>
                <w:w w:val="95"/>
              </w:rPr>
              <w:t xml:space="preserve"> </w:t>
            </w:r>
            <w:r>
              <w:rPr>
                <w:rFonts w:ascii="Arial"/>
                <w:color w:val="171E1C"/>
                <w:w w:val="95"/>
              </w:rPr>
              <w:t>Fabricators,</w:t>
            </w:r>
            <w:r>
              <w:rPr>
                <w:rFonts w:ascii="Arial"/>
                <w:color w:val="171E1C"/>
                <w:spacing w:val="-7"/>
                <w:w w:val="95"/>
              </w:rPr>
              <w:t xml:space="preserve"> </w:t>
            </w:r>
            <w:r>
              <w:rPr>
                <w:rFonts w:ascii="Arial"/>
                <w:color w:val="171E1C"/>
                <w:w w:val="95"/>
              </w:rPr>
              <w:t>INC.</w:t>
            </w:r>
          </w:p>
        </w:tc>
      </w:tr>
      <w:tr w:rsidR="00E56169" w:rsidTr="004E7711">
        <w:trPr>
          <w:trHeight w:val="431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SERVICE TYPE: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z w:val="20"/>
              </w:rPr>
              <w:t>Normal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APPLICABLE DESIGNS: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2"/>
              <w:rPr>
                <w:sz w:val="20"/>
              </w:rPr>
            </w:pPr>
          </w:p>
        </w:tc>
      </w:tr>
      <w:tr w:rsidR="00E56169" w:rsidTr="004E7711">
        <w:trPr>
          <w:trHeight w:val="431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EQUIPMENT STATUS: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In‐Service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SERIAL #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5A1DCB" w:rsidP="004E7711">
            <w:pPr>
              <w:pStyle w:val="TableParagraph"/>
              <w:spacing w:before="93"/>
              <w:ind w:left="101"/>
              <w:rPr>
                <w:sz w:val="20"/>
              </w:rPr>
            </w:pPr>
            <w:r>
              <w:rPr>
                <w:rFonts w:ascii="Arial"/>
                <w:color w:val="171E1C"/>
              </w:rPr>
              <w:t>6J111049</w:t>
            </w:r>
            <w:bookmarkStart w:id="0" w:name="_GoBack"/>
            <w:bookmarkEnd w:id="0"/>
          </w:p>
        </w:tc>
      </w:tr>
      <w:tr w:rsidR="00E56169" w:rsidTr="004E7711">
        <w:trPr>
          <w:trHeight w:val="489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APPLICABLE CODES: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B31.3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4" w:lineRule="exact"/>
              <w:ind w:left="102"/>
              <w:rPr>
                <w:sz w:val="20"/>
              </w:rPr>
            </w:pPr>
            <w:r>
              <w:rPr>
                <w:sz w:val="20"/>
              </w:rPr>
              <w:t>REGULATORY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REQUIREMENTS: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2"/>
              <w:ind w:left="101"/>
              <w:rPr>
                <w:sz w:val="20"/>
              </w:rPr>
            </w:pPr>
          </w:p>
        </w:tc>
      </w:tr>
      <w:tr w:rsidR="00E56169" w:rsidTr="004E7711">
        <w:trPr>
          <w:trHeight w:val="431"/>
        </w:trPr>
        <w:tc>
          <w:tcPr>
            <w:tcW w:w="25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LAST ITP REVIEW DATE: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9/26/19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NEXT ITP REVIEW DATE: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2"/>
              <w:ind w:left="101"/>
              <w:rPr>
                <w:sz w:val="20"/>
              </w:rPr>
            </w:pPr>
            <w:r>
              <w:rPr>
                <w:sz w:val="20"/>
              </w:rPr>
              <w:t>After next inspection</w:t>
            </w:r>
          </w:p>
        </w:tc>
      </w:tr>
      <w:tr w:rsidR="00E56169" w:rsidTr="004E7711">
        <w:trPr>
          <w:trHeight w:val="489"/>
        </w:trPr>
        <w:tc>
          <w:tcPr>
            <w:tcW w:w="25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CHIEF INSPECTOR: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 xml:space="preserve"> Steven Theobald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CHIEF INSPECTOR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spacing w:before="4"/>
        <w:rPr>
          <w:b/>
          <w:sz w:val="16"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  <w:r>
        <w:rPr>
          <w:b/>
        </w:rPr>
        <w:t>2.0</w:t>
      </w:r>
      <w:r>
        <w:rPr>
          <w:b/>
        </w:rPr>
        <w:tab/>
        <w:t>INSPECTION &amp; SERVICING</w:t>
      </w:r>
      <w:r>
        <w:rPr>
          <w:b/>
          <w:spacing w:val="-3"/>
        </w:rPr>
        <w:t xml:space="preserve"> </w:t>
      </w:r>
      <w:r>
        <w:rPr>
          <w:b/>
        </w:rPr>
        <w:t>SCHEDULE</w:t>
      </w:r>
    </w:p>
    <w:p w:rsidR="00E56169" w:rsidRDefault="00E56169" w:rsidP="00E56169">
      <w:pPr>
        <w:spacing w:before="5"/>
        <w:rPr>
          <w:b/>
          <w:sz w:val="16"/>
        </w:rPr>
      </w:pPr>
    </w:p>
    <w:tbl>
      <w:tblPr>
        <w:tblW w:w="0" w:type="auto"/>
        <w:tblInd w:w="10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8"/>
        <w:gridCol w:w="6861"/>
      </w:tblGrid>
      <w:tr w:rsidR="00E56169" w:rsidTr="004E7711">
        <w:trPr>
          <w:trHeight w:val="359"/>
        </w:trPr>
        <w:tc>
          <w:tcPr>
            <w:tcW w:w="10369" w:type="dxa"/>
            <w:gridSpan w:val="2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4E7711">
        <w:trPr>
          <w:trHeight w:val="432"/>
        </w:trPr>
        <w:tc>
          <w:tcPr>
            <w:tcW w:w="35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EXTERNAL INSPECTION FREQUENCY:</w:t>
            </w:r>
          </w:p>
        </w:tc>
        <w:tc>
          <w:tcPr>
            <w:tcW w:w="6861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3 year intervals</w:t>
            </w:r>
          </w:p>
        </w:tc>
      </w:tr>
      <w:tr w:rsidR="00E56169" w:rsidTr="004E7711">
        <w:trPr>
          <w:trHeight w:val="431"/>
        </w:trPr>
        <w:tc>
          <w:tcPr>
            <w:tcW w:w="3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CONDITION MONITORING FREQUENCY: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3 year intervals; when subjected to corrosive/erosive process streams</w:t>
            </w:r>
          </w:p>
        </w:tc>
      </w:tr>
      <w:tr w:rsidR="00E56169" w:rsidTr="004E7711">
        <w:trPr>
          <w:trHeight w:val="432"/>
        </w:trPr>
        <w:tc>
          <w:tcPr>
            <w:tcW w:w="3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sz w:val="20"/>
              </w:rPr>
            </w:pPr>
            <w:r>
              <w:rPr>
                <w:sz w:val="20"/>
              </w:rPr>
              <w:t>THOROUGH ASSESSMENT FREQUENCY: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2"/>
              <w:rPr>
                <w:sz w:val="20"/>
              </w:rPr>
            </w:pPr>
            <w:r>
              <w:rPr>
                <w:sz w:val="20"/>
              </w:rPr>
              <w:t>3 year intervals</w:t>
            </w:r>
          </w:p>
        </w:tc>
      </w:tr>
      <w:tr w:rsidR="00E56169" w:rsidTr="004E7711">
        <w:trPr>
          <w:trHeight w:val="431"/>
        </w:trPr>
        <w:tc>
          <w:tcPr>
            <w:tcW w:w="3508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PSV SERVICING FREQUENCY: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2"/>
              <w:rPr>
                <w:sz w:val="20"/>
              </w:rPr>
            </w:pPr>
            <w:r>
              <w:rPr>
                <w:sz w:val="20"/>
              </w:rPr>
              <w:t xml:space="preserve">  Per PSV ITP</w:t>
            </w:r>
          </w:p>
        </w:tc>
      </w:tr>
    </w:tbl>
    <w:p w:rsidR="00E56169" w:rsidRDefault="00E56169" w:rsidP="00E56169">
      <w:pPr>
        <w:spacing w:before="4"/>
        <w:rPr>
          <w:b/>
          <w:sz w:val="16"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</w:p>
    <w:p w:rsidR="00E56169" w:rsidRDefault="00E56169" w:rsidP="00E56169">
      <w:pPr>
        <w:tabs>
          <w:tab w:val="left" w:pos="999"/>
        </w:tabs>
        <w:ind w:left="280"/>
        <w:rPr>
          <w:b/>
        </w:rPr>
      </w:pPr>
      <w:r>
        <w:rPr>
          <w:b/>
        </w:rPr>
        <w:lastRenderedPageBreak/>
        <w:t>3.0</w:t>
      </w:r>
      <w:r>
        <w:rPr>
          <w:b/>
        </w:rPr>
        <w:tab/>
        <w:t>HISTORY AND EXPECTED DAMAGE</w:t>
      </w:r>
      <w:r>
        <w:rPr>
          <w:b/>
          <w:spacing w:val="-3"/>
        </w:rPr>
        <w:t xml:space="preserve"> </w:t>
      </w:r>
      <w:r>
        <w:rPr>
          <w:b/>
        </w:rPr>
        <w:t>MECHANISMS</w:t>
      </w:r>
    </w:p>
    <w:p w:rsidR="00E56169" w:rsidRDefault="00E56169" w:rsidP="00E56169">
      <w:pPr>
        <w:spacing w:before="5"/>
        <w:rPr>
          <w:b/>
          <w:sz w:val="16"/>
        </w:rPr>
      </w:pPr>
    </w:p>
    <w:p w:rsidR="00E56169" w:rsidRDefault="00E56169" w:rsidP="00E56169">
      <w:pPr>
        <w:pStyle w:val="BodyText"/>
        <w:ind w:left="1279"/>
      </w:pPr>
      <w:r>
        <w:t>TABLE 3.0 – PROCESS FLUIDS/ENVIRONMENTAL CONDITIONS IMPACTING EQUIPMENT INTEGRITY</w:t>
      </w:r>
    </w:p>
    <w:p w:rsidR="00E56169" w:rsidRDefault="00E56169" w:rsidP="00E56169">
      <w:pPr>
        <w:spacing w:before="2" w:after="1"/>
        <w:rPr>
          <w:b/>
          <w:sz w:val="8"/>
        </w:rPr>
      </w:pPr>
    </w:p>
    <w:tbl>
      <w:tblPr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4E7711">
        <w:trPr>
          <w:trHeight w:val="360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1877"/>
                <w:tab w:val="left" w:pos="4909"/>
                <w:tab w:val="left" w:pos="8254"/>
              </w:tabs>
              <w:spacing w:before="57"/>
              <w:ind w:left="5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z w:val="20"/>
              </w:rPr>
              <w:tab/>
              <w:t>CONCENTRATION/EXTENT</w:t>
            </w:r>
            <w:r>
              <w:rPr>
                <w:b/>
                <w:color w:val="FFFFFF"/>
                <w:sz w:val="20"/>
              </w:rPr>
              <w:tab/>
              <w:t>AREA 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EQUIPMENT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EXPOSED</w:t>
            </w:r>
            <w:r>
              <w:rPr>
                <w:b/>
                <w:color w:val="FFFFFF"/>
                <w:sz w:val="20"/>
              </w:rPr>
              <w:tab/>
              <w:t>MITIGATION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ACTIVITY</w:t>
            </w:r>
          </w:p>
        </w:tc>
      </w:tr>
      <w:tr w:rsidR="00E56169" w:rsidTr="004E7711">
        <w:trPr>
          <w:trHeight w:val="431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Sand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Pipe bends</w:t>
            </w: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E56169" w:rsidTr="004E7711">
        <w:trPr>
          <w:trHeight w:val="489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Frac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Chemicals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Piping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E56169" w:rsidTr="004E7711">
        <w:trPr>
          <w:trHeight w:val="487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High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Pressures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Piping, joints, bend radius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</w:tr>
      <w:tr w:rsidR="00E56169" w:rsidTr="004E7711">
        <w:trPr>
          <w:trHeight w:val="432"/>
        </w:trPr>
        <w:tc>
          <w:tcPr>
            <w:tcW w:w="142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spacing w:before="4"/>
        <w:rPr>
          <w:b/>
          <w:sz w:val="16"/>
        </w:rPr>
      </w:pPr>
    </w:p>
    <w:p w:rsidR="00E56169" w:rsidRDefault="00E56169" w:rsidP="00E56169">
      <w:pPr>
        <w:ind w:left="1289"/>
        <w:rPr>
          <w:b/>
          <w:sz w:val="20"/>
        </w:rPr>
      </w:pPr>
      <w:r>
        <w:rPr>
          <w:b/>
          <w:sz w:val="20"/>
        </w:rPr>
        <w:t>TABLE 3.1 – OPERATIONAL HISTORY (</w:t>
      </w:r>
      <w:r>
        <w:rPr>
          <w:i/>
          <w:sz w:val="20"/>
        </w:rPr>
        <w:t>Design parameter excursions, damage, repairs, &amp; alterations</w:t>
      </w:r>
      <w:r>
        <w:rPr>
          <w:b/>
          <w:sz w:val="20"/>
        </w:rPr>
        <w:t>)</w:t>
      </w:r>
    </w:p>
    <w:p w:rsidR="00E56169" w:rsidRDefault="00E56169" w:rsidP="00E56169">
      <w:pPr>
        <w:spacing w:before="2"/>
        <w:rPr>
          <w:b/>
          <w:sz w:val="8"/>
        </w:rPr>
      </w:pPr>
    </w:p>
    <w:tbl>
      <w:tblPr>
        <w:tblW w:w="10440" w:type="dxa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E56169">
        <w:trPr>
          <w:trHeight w:val="360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2409"/>
                <w:tab w:val="left" w:pos="5089"/>
                <w:tab w:val="left" w:pos="8671"/>
              </w:tabs>
              <w:spacing w:before="57"/>
              <w:ind w:left="1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INSPECTION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#</w:t>
            </w:r>
            <w:r>
              <w:rPr>
                <w:b/>
                <w:color w:val="FFFFFF"/>
                <w:sz w:val="20"/>
              </w:rPr>
              <w:tab/>
              <w:t>DESCRIPTION</w:t>
            </w:r>
            <w:r>
              <w:rPr>
                <w:b/>
                <w:color w:val="FFFFFF"/>
                <w:sz w:val="20"/>
              </w:rPr>
              <w:tab/>
              <w:t>LOCATION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EQUIPMENT</w:t>
            </w:r>
            <w:r>
              <w:rPr>
                <w:b/>
                <w:color w:val="FFFFFF"/>
                <w:sz w:val="20"/>
              </w:rPr>
              <w:tab/>
              <w:t>COMMENTS</w:t>
            </w:r>
          </w:p>
        </w:tc>
      </w:tr>
      <w:tr w:rsidR="00E56169" w:rsidTr="00E56169">
        <w:trPr>
          <w:trHeight w:val="431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E56169">
        <w:trPr>
          <w:trHeight w:val="431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E56169">
        <w:trPr>
          <w:trHeight w:val="432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pStyle w:val="BodyText"/>
        <w:spacing w:line="243" w:lineRule="exact"/>
        <w:ind w:left="2338"/>
      </w:pPr>
      <w:r>
        <w:t>TABLE 3.1 – ANTICIPATED DAMAGE MECHANISM AND DETECTION PLAN</w:t>
      </w:r>
    </w:p>
    <w:p w:rsidR="00E56169" w:rsidRDefault="00E56169" w:rsidP="00E56169">
      <w:pPr>
        <w:spacing w:before="3"/>
        <w:rPr>
          <w:b/>
          <w:sz w:val="8"/>
        </w:rPr>
      </w:pPr>
    </w:p>
    <w:tbl>
      <w:tblPr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4E7711">
        <w:trPr>
          <w:trHeight w:val="359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2020"/>
                <w:tab w:val="left" w:pos="5089"/>
                <w:tab w:val="left" w:pos="8302"/>
              </w:tabs>
              <w:spacing w:before="56"/>
              <w:ind w:left="1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INSPECTION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#</w:t>
            </w:r>
            <w:r>
              <w:rPr>
                <w:b/>
                <w:color w:val="FFFFFF"/>
                <w:sz w:val="20"/>
              </w:rPr>
              <w:tab/>
              <w:t>DAMAGE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MECHANISM</w:t>
            </w:r>
            <w:r>
              <w:rPr>
                <w:b/>
                <w:color w:val="FFFFFF"/>
                <w:sz w:val="20"/>
              </w:rPr>
              <w:tab/>
              <w:t>LOCATION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EQUIPMENT</w:t>
            </w:r>
            <w:r>
              <w:rPr>
                <w:b/>
                <w:color w:val="FFFFFF"/>
                <w:sz w:val="20"/>
              </w:rPr>
              <w:tab/>
              <w:t>DETECTION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METHOD</w:t>
            </w:r>
          </w:p>
        </w:tc>
      </w:tr>
      <w:tr w:rsidR="00E56169" w:rsidTr="004E7711">
        <w:trPr>
          <w:trHeight w:val="432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Erosion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Coil bends.</w:t>
            </w: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UT or boroscope</w:t>
            </w:r>
          </w:p>
        </w:tc>
      </w:tr>
      <w:tr w:rsidR="00E56169" w:rsidTr="004E7711">
        <w:trPr>
          <w:trHeight w:val="431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2"/>
              <w:rPr>
                <w:sz w:val="20"/>
              </w:rPr>
            </w:pPr>
            <w:r>
              <w:rPr>
                <w:sz w:val="20"/>
              </w:rPr>
              <w:t>Cracking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z w:val="20"/>
              </w:rPr>
              <w:t>Firetube welds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92"/>
              <w:ind w:left="103"/>
              <w:rPr>
                <w:sz w:val="20"/>
              </w:rPr>
            </w:pPr>
            <w:r>
              <w:rPr>
                <w:sz w:val="20"/>
              </w:rPr>
              <w:t>MT</w:t>
            </w:r>
          </w:p>
        </w:tc>
      </w:tr>
      <w:tr w:rsidR="00E56169" w:rsidTr="004E7711">
        <w:trPr>
          <w:trHeight w:val="431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6169" w:rsidTr="004E7711">
        <w:trPr>
          <w:trHeight w:val="432"/>
        </w:trPr>
        <w:tc>
          <w:tcPr>
            <w:tcW w:w="142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56169" w:rsidRDefault="00E56169" w:rsidP="00E56169">
      <w:pPr>
        <w:spacing w:before="1"/>
        <w:rPr>
          <w:b/>
          <w:sz w:val="28"/>
        </w:rPr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left="3767" w:right="3885"/>
        <w:jc w:val="center"/>
      </w:pPr>
    </w:p>
    <w:p w:rsidR="00E56169" w:rsidRDefault="00E56169" w:rsidP="00E56169">
      <w:pPr>
        <w:pStyle w:val="BodyText"/>
        <w:ind w:right="3885"/>
      </w:pPr>
      <w:r>
        <w:lastRenderedPageBreak/>
        <w:t>TABLE 3.2 – DETECTION PLAN DETAIL</w:t>
      </w:r>
    </w:p>
    <w:p w:rsidR="00E56169" w:rsidRDefault="00E56169" w:rsidP="00E56169">
      <w:pPr>
        <w:spacing w:before="4"/>
        <w:rPr>
          <w:b/>
          <w:sz w:val="8"/>
        </w:rPr>
      </w:pPr>
    </w:p>
    <w:tbl>
      <w:tblPr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3092"/>
        <w:gridCol w:w="3402"/>
        <w:gridCol w:w="2524"/>
      </w:tblGrid>
      <w:tr w:rsidR="00E56169" w:rsidTr="004E7711">
        <w:trPr>
          <w:trHeight w:val="359"/>
        </w:trPr>
        <w:tc>
          <w:tcPr>
            <w:tcW w:w="10440" w:type="dxa"/>
            <w:gridSpan w:val="4"/>
            <w:tcBorders>
              <w:left w:val="nil"/>
              <w:right w:val="nil"/>
            </w:tcBorders>
            <w:shd w:val="clear" w:color="auto" w:fill="FF0000"/>
          </w:tcPr>
          <w:p w:rsidR="00E56169" w:rsidRDefault="00E56169" w:rsidP="004E7711">
            <w:pPr>
              <w:pStyle w:val="TableParagraph"/>
              <w:tabs>
                <w:tab w:val="left" w:pos="1677"/>
                <w:tab w:val="left" w:pos="5369"/>
                <w:tab w:val="left" w:pos="8146"/>
              </w:tabs>
              <w:spacing w:before="56"/>
              <w:ind w:left="1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INSPECTION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#</w:t>
            </w:r>
            <w:r>
              <w:rPr>
                <w:b/>
                <w:color w:val="FFFFFF"/>
                <w:sz w:val="20"/>
              </w:rPr>
              <w:tab/>
              <w:t>PREPARATION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REQUIREMENTS</w:t>
            </w:r>
            <w:r>
              <w:rPr>
                <w:b/>
                <w:color w:val="FFFFFF"/>
                <w:sz w:val="20"/>
              </w:rPr>
              <w:tab/>
              <w:t>INSPECTION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EXTENT</w:t>
            </w:r>
            <w:r>
              <w:rPr>
                <w:b/>
                <w:color w:val="FFFFFF"/>
                <w:sz w:val="20"/>
              </w:rPr>
              <w:tab/>
              <w:t>INSPECTION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FREQUENCY</w:t>
            </w:r>
          </w:p>
        </w:tc>
      </w:tr>
      <w:tr w:rsidR="00E56169" w:rsidTr="004E7711">
        <w:trPr>
          <w:trHeight w:val="976"/>
        </w:trPr>
        <w:tc>
          <w:tcPr>
            <w:tcW w:w="1422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E56169" w:rsidRDefault="00E56169" w:rsidP="004E7711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UT</w:t>
            </w:r>
          </w:p>
        </w:tc>
        <w:tc>
          <w:tcPr>
            <w:tcW w:w="3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 w:right="342"/>
              <w:rPr>
                <w:sz w:val="20"/>
              </w:rPr>
            </w:pPr>
            <w:r>
              <w:rPr>
                <w:sz w:val="20"/>
              </w:rPr>
              <w:t>Clean outside radius of bends to bare metal with wire brush or sandblasting.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"/>
              <w:rPr>
                <w:b/>
                <w:sz w:val="29"/>
              </w:rPr>
            </w:pPr>
          </w:p>
          <w:p w:rsidR="00E56169" w:rsidRDefault="00E56169" w:rsidP="004E771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Inspect all bend</w:t>
            </w: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ind w:left="103" w:right="315"/>
              <w:rPr>
                <w:sz w:val="20"/>
              </w:rPr>
            </w:pPr>
            <w:r>
              <w:rPr>
                <w:sz w:val="20"/>
              </w:rPr>
              <w:t>Every 3 years or when subjected to corrosive/erosive process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streams.</w:t>
            </w:r>
          </w:p>
        </w:tc>
      </w:tr>
      <w:tr w:rsidR="00E56169" w:rsidTr="004E7711">
        <w:trPr>
          <w:trHeight w:val="489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</w:p>
          <w:p w:rsidR="00E56169" w:rsidRDefault="00E56169" w:rsidP="004E771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External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2"/>
              <w:ind w:left="102"/>
              <w:rPr>
                <w:sz w:val="20"/>
              </w:rPr>
            </w:pPr>
            <w:r>
              <w:rPr>
                <w:sz w:val="20"/>
              </w:rPr>
              <w:t>Clean equipment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Line heater, skid, and attached piping.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22"/>
              <w:ind w:left="103"/>
              <w:rPr>
                <w:sz w:val="20"/>
              </w:rPr>
            </w:pPr>
            <w:r>
              <w:rPr>
                <w:sz w:val="20"/>
              </w:rPr>
              <w:t>3 years</w:t>
            </w:r>
          </w:p>
        </w:tc>
      </w:tr>
      <w:tr w:rsidR="00E56169" w:rsidTr="004E7711">
        <w:trPr>
          <w:trHeight w:val="487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Visual Internal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Remove inspection ports and clean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coil of scale and other deposits.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All visible surfaces.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:rsidR="00E56169" w:rsidRDefault="00E56169" w:rsidP="004E7711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 xml:space="preserve">3 years </w:t>
            </w:r>
          </w:p>
        </w:tc>
      </w:tr>
      <w:tr w:rsidR="00E56169" w:rsidTr="004E7711">
        <w:trPr>
          <w:trHeight w:val="488"/>
        </w:trPr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Boroscope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Clean coil of solids, scale, and all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liquids.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line="243" w:lineRule="exact"/>
              <w:ind w:left="103"/>
              <w:rPr>
                <w:sz w:val="20"/>
              </w:rPr>
            </w:pPr>
            <w:r>
              <w:rPr>
                <w:sz w:val="20"/>
              </w:rPr>
              <w:t>Insert boroscope down each nozzle as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far as possible.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 xml:space="preserve">   3 years</w:t>
            </w:r>
          </w:p>
        </w:tc>
      </w:tr>
      <w:tr w:rsidR="00E56169" w:rsidTr="004E7711">
        <w:trPr>
          <w:trHeight w:val="732"/>
        </w:trPr>
        <w:tc>
          <w:tcPr>
            <w:tcW w:w="1422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56169" w:rsidRDefault="00E56169" w:rsidP="004E7711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MT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ind w:left="102" w:right="185"/>
              <w:rPr>
                <w:sz w:val="20"/>
              </w:rPr>
            </w:pPr>
            <w:r>
              <w:rPr>
                <w:sz w:val="20"/>
              </w:rPr>
              <w:t>Clean all welds to bare metal with sandblasting, wire wheel, or other</w:t>
            </w:r>
          </w:p>
          <w:p w:rsidR="00E56169" w:rsidRDefault="00E56169" w:rsidP="004E7711">
            <w:pPr>
              <w:pStyle w:val="TableParagraph"/>
              <w:spacing w:line="224" w:lineRule="exact"/>
              <w:ind w:left="102"/>
              <w:rPr>
                <w:sz w:val="20"/>
              </w:rPr>
            </w:pPr>
            <w:r>
              <w:rPr>
                <w:sz w:val="20"/>
              </w:rPr>
              <w:t>method.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169" w:rsidRDefault="00E56169" w:rsidP="004E771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56169" w:rsidRDefault="00E56169" w:rsidP="004E77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All firetube welds.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6169" w:rsidRDefault="00E56169" w:rsidP="004E771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E56169" w:rsidRDefault="00E56169" w:rsidP="004E7711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3 years</w:t>
            </w:r>
          </w:p>
        </w:tc>
      </w:tr>
    </w:tbl>
    <w:p w:rsidR="00E56169" w:rsidRDefault="00E56169" w:rsidP="00E56169">
      <w:pPr>
        <w:spacing w:before="1"/>
        <w:rPr>
          <w:b/>
          <w:sz w:val="28"/>
        </w:rPr>
      </w:pPr>
    </w:p>
    <w:p w:rsidR="00E56169" w:rsidRDefault="00E56169" w:rsidP="00E56169">
      <w:pPr>
        <w:pStyle w:val="BodyText"/>
        <w:ind w:left="280"/>
      </w:pPr>
      <w:r>
        <w:t>APPENDIX “A” – CONDITION MONITORING SURVEY DRAWING</w:t>
      </w:r>
    </w:p>
    <w:p w:rsidR="00E56169" w:rsidRDefault="00E56169" w:rsidP="00E56169">
      <w:pPr>
        <w:spacing w:before="5"/>
        <w:rPr>
          <w:b/>
          <w:sz w:val="16"/>
        </w:rPr>
      </w:pPr>
    </w:p>
    <w:p w:rsidR="00E56169" w:rsidRDefault="00E56169" w:rsidP="00E56169">
      <w:pPr>
        <w:ind w:left="279" w:right="448"/>
        <w:rPr>
          <w:sz w:val="20"/>
        </w:rPr>
      </w:pPr>
      <w:r>
        <w:rPr>
          <w:sz w:val="20"/>
        </w:rPr>
        <w:t>The following drawing is to be used for the identification and placement of Condition Monitoring Locations (CML). Results of NDE examination are to be recorded on the equipment CML spreadsheet.</w:t>
      </w:r>
    </w:p>
    <w:p w:rsidR="00E56169" w:rsidRDefault="00E56169" w:rsidP="00E56169"/>
    <w:sectPr w:rsidR="00E56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4CB" w:rsidRDefault="007624CB" w:rsidP="00E56169">
      <w:pPr>
        <w:spacing w:after="0" w:line="240" w:lineRule="auto"/>
      </w:pPr>
      <w:r>
        <w:separator/>
      </w:r>
    </w:p>
  </w:endnote>
  <w:endnote w:type="continuationSeparator" w:id="0">
    <w:p w:rsidR="007624CB" w:rsidRDefault="007624CB" w:rsidP="00E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4CB" w:rsidRDefault="007624CB" w:rsidP="00E56169">
      <w:pPr>
        <w:spacing w:after="0" w:line="240" w:lineRule="auto"/>
      </w:pPr>
      <w:r>
        <w:separator/>
      </w:r>
    </w:p>
  </w:footnote>
  <w:footnote w:type="continuationSeparator" w:id="0">
    <w:p w:rsidR="007624CB" w:rsidRDefault="007624CB" w:rsidP="00E56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69"/>
    <w:rsid w:val="00104CEE"/>
    <w:rsid w:val="00362D9E"/>
    <w:rsid w:val="00416241"/>
    <w:rsid w:val="005A1DCB"/>
    <w:rsid w:val="007624CB"/>
    <w:rsid w:val="0077678A"/>
    <w:rsid w:val="0082702C"/>
    <w:rsid w:val="00E56169"/>
    <w:rsid w:val="00F8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4D1A9"/>
  <w15:chartTrackingRefBased/>
  <w15:docId w15:val="{F546A016-E0C1-440A-BB36-3F677F14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56169"/>
    <w:pPr>
      <w:widowControl w:val="0"/>
      <w:autoSpaceDE w:val="0"/>
      <w:autoSpaceDN w:val="0"/>
      <w:spacing w:after="0" w:line="240" w:lineRule="auto"/>
      <w:ind w:left="28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56169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E561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56169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5616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7D5D5703C2F4E987C2C21C904FB55" ma:contentTypeVersion="13" ma:contentTypeDescription="Create a new document." ma:contentTypeScope="" ma:versionID="caf3456b46e234bd47d0a9b125b87d44">
  <xsd:schema xmlns:xsd="http://www.w3.org/2001/XMLSchema" xmlns:xs="http://www.w3.org/2001/XMLSchema" xmlns:p="http://schemas.microsoft.com/office/2006/metadata/properties" xmlns:ns2="be41e426-8b63-4ce9-bf30-9acd0f0d98c3" xmlns:ns3="48b4449a-c5d2-4672-9630-edcfb8a90998" targetNamespace="http://schemas.microsoft.com/office/2006/metadata/properties" ma:root="true" ma:fieldsID="18d11d16470d584e8ee9364e2cf441a1" ns2:_="" ns3:_="">
    <xsd:import namespace="be41e426-8b63-4ce9-bf30-9acd0f0d98c3"/>
    <xsd:import namespace="48b4449a-c5d2-4672-9630-edcfb8a90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escrip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1e426-8b63-4ce9-bf30-9acd0f0d9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" ma:index="14" nillable="true" ma:displayName="Description" ma:description="General info on the document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4449a-c5d2-4672-9630-edcfb8a90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be41e426-8b63-4ce9-bf30-9acd0f0d98c3" xsi:nil="true"/>
  </documentManagement>
</p:properties>
</file>

<file path=customXml/itemProps1.xml><?xml version="1.0" encoding="utf-8"?>
<ds:datastoreItem xmlns:ds="http://schemas.openxmlformats.org/officeDocument/2006/customXml" ds:itemID="{558F8FEF-018A-4114-9725-799F5A1CF292}"/>
</file>

<file path=customXml/itemProps2.xml><?xml version="1.0" encoding="utf-8"?>
<ds:datastoreItem xmlns:ds="http://schemas.openxmlformats.org/officeDocument/2006/customXml" ds:itemID="{BB2D98F0-BC30-4262-968D-1A99A5D3E4AF}"/>
</file>

<file path=customXml/itemProps3.xml><?xml version="1.0" encoding="utf-8"?>
<ds:datastoreItem xmlns:ds="http://schemas.openxmlformats.org/officeDocument/2006/customXml" ds:itemID="{04270481-ACED-46BE-A66F-CAFEFB5846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Theobald</dc:creator>
  <cp:keywords/>
  <dc:description/>
  <cp:lastModifiedBy>Steven Theobald</cp:lastModifiedBy>
  <cp:revision>3</cp:revision>
  <dcterms:created xsi:type="dcterms:W3CDTF">2019-09-27T20:17:00Z</dcterms:created>
  <dcterms:modified xsi:type="dcterms:W3CDTF">2019-09-27T20:17:00Z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48b937-0ae3-46f5-b32e-f3232b5be847_Enabled">
    <vt:lpwstr>True</vt:lpwstr>
  </property>
  <property fmtid="{D5CDD505-2E9C-101B-9397-08002B2CF9AE}" pid="3" name="MSIP_Label_3b48b937-0ae3-46f5-b32e-f3232b5be847_SiteId">
    <vt:lpwstr>9179d01a-e94c-4488-b5f0-4554bc474f8c</vt:lpwstr>
  </property>
  <property fmtid="{D5CDD505-2E9C-101B-9397-08002B2CF9AE}" pid="4" name="MSIP_Label_3b48b937-0ae3-46f5-b32e-f3232b5be847_Owner">
    <vt:lpwstr>Steven.Theobald@technipfmc.com</vt:lpwstr>
  </property>
  <property fmtid="{D5CDD505-2E9C-101B-9397-08002B2CF9AE}" pid="5" name="MSIP_Label_3b48b937-0ae3-46f5-b32e-f3232b5be847_SetDate">
    <vt:lpwstr>2019-09-27T20:16:16.3880703Z</vt:lpwstr>
  </property>
  <property fmtid="{D5CDD505-2E9C-101B-9397-08002B2CF9AE}" pid="6" name="MSIP_Label_3b48b937-0ae3-46f5-b32e-f3232b5be847_Name">
    <vt:lpwstr>General</vt:lpwstr>
  </property>
  <property fmtid="{D5CDD505-2E9C-101B-9397-08002B2CF9AE}" pid="7" name="MSIP_Label_3b48b937-0ae3-46f5-b32e-f3232b5be847_Application">
    <vt:lpwstr>Microsoft Azure Information Protection</vt:lpwstr>
  </property>
  <property fmtid="{D5CDD505-2E9C-101B-9397-08002B2CF9AE}" pid="8" name="MSIP_Label_3b48b937-0ae3-46f5-b32e-f3232b5be847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0x0101006C17D5D5703C2F4E987C2C21C904FB55</vt:lpwstr>
  </property>
</Properties>
</file>